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224"/>
        <w:gridCol w:w="4010"/>
      </w:tblGrid>
      <w:tr w:rsidR="006920E0" w:rsidRPr="006920E0" w:rsidTr="00BB35E9">
        <w:trPr>
          <w:trHeight w:val="274"/>
        </w:trPr>
        <w:tc>
          <w:tcPr>
            <w:tcW w:w="10632" w:type="dxa"/>
            <w:gridSpan w:val="3"/>
          </w:tcPr>
          <w:p w:rsidR="00FB4207" w:rsidRPr="00FB4207" w:rsidRDefault="00FB4207" w:rsidP="00BB35E9">
            <w:pPr>
              <w:suppressAutoHyphens/>
              <w:kinsoku w:val="0"/>
              <w:autoSpaceDE w:val="0"/>
              <w:autoSpaceDN w:val="0"/>
              <w:spacing w:line="240" w:lineRule="exac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AF698E" w:rsidRPr="006920E0" w:rsidTr="00085F9C">
        <w:trPr>
          <w:trHeight w:val="53"/>
        </w:trPr>
        <w:tc>
          <w:tcPr>
            <w:tcW w:w="3398" w:type="dxa"/>
            <w:tcBorders>
              <w:top w:val="single" w:sz="18" w:space="0" w:color="auto"/>
              <w:left w:val="single" w:sz="18" w:space="0" w:color="auto"/>
              <w:bottom w:val="single" w:sz="18" w:space="0" w:color="auto"/>
              <w:right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224" w:type="dxa"/>
            <w:tcBorders>
              <w:left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4010"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AF698E" w:rsidRPr="006920E0" w:rsidTr="00085F9C">
        <w:trPr>
          <w:trHeight w:val="206"/>
        </w:trPr>
        <w:tc>
          <w:tcPr>
            <w:tcW w:w="3398" w:type="dxa"/>
            <w:tcBorders>
              <w:top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224"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4010"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Pr="00C35FF6" w:rsidRDefault="006920E0" w:rsidP="00BB35E9">
      <w:pPr>
        <w:suppressAutoHyphens/>
        <w:kinsoku w:val="0"/>
        <w:wordWrap w:val="0"/>
        <w:autoSpaceDE w:val="0"/>
        <w:autoSpaceDN w:val="0"/>
        <w:spacing w:line="240" w:lineRule="exac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63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6920E0" w:rsidRPr="00C35FF6" w:rsidTr="00BB35E9">
        <w:tc>
          <w:tcPr>
            <w:tcW w:w="10632"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5C35F6"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sidR="006920E0">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20C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865B6">
              <w:rPr>
                <w:rFonts w:ascii="ＭＳ ゴシック" w:eastAsia="ＭＳ ゴシック" w:hAnsi="ＭＳ ゴシック" w:cs="ＭＳ ゴシック" w:hint="eastAsia"/>
                <w:color w:val="000000"/>
                <w:kern w:val="0"/>
                <w:szCs w:val="21"/>
              </w:rPr>
              <w:t xml:space="preserve">名取市長　</w:t>
            </w:r>
            <w:r w:rsidR="001A2F25">
              <w:rPr>
                <w:rFonts w:ascii="ＭＳ ゴシック" w:eastAsia="ＭＳ ゴシック" w:hAnsi="ＭＳ ゴシック" w:cs="ＭＳ ゴシック" w:hint="eastAsia"/>
                <w:color w:val="000000"/>
                <w:kern w:val="0"/>
                <w:szCs w:val="21"/>
              </w:rPr>
              <w:t>あて</w:t>
            </w:r>
          </w:p>
          <w:p w:rsidR="006865B6" w:rsidRPr="00B42CC2" w:rsidRDefault="006920E0" w:rsidP="006865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65B6" w:rsidRPr="00B42CC2">
              <w:rPr>
                <w:rFonts w:ascii="ＭＳ ゴシック" w:eastAsia="ＭＳ ゴシック" w:hAnsi="ＭＳ ゴシック" w:cs="ＭＳ ゴシック" w:hint="eastAsia"/>
                <w:color w:val="000000"/>
                <w:kern w:val="0"/>
                <w:szCs w:val="21"/>
              </w:rPr>
              <w:t>住所</w:t>
            </w:r>
          </w:p>
          <w:p w:rsidR="006865B6" w:rsidRPr="00B42CC2" w:rsidRDefault="006865B6" w:rsidP="006865B6">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6865B6" w:rsidRPr="00B42CC2" w:rsidRDefault="006865B6" w:rsidP="006865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w:t>
            </w:r>
            <w:r w:rsidRPr="00C71D52">
              <w:rPr>
                <w:rFonts w:ascii="ＭＳ ゴシック" w:eastAsia="ＭＳ ゴシック" w:hAnsi="ＭＳ ゴシック" w:cs="ＭＳ ゴシック" w:hint="eastAsia"/>
                <w:color w:val="000000"/>
                <w:kern w:val="0"/>
                <w:sz w:val="16"/>
                <w:szCs w:val="16"/>
              </w:rPr>
              <w:t>（会 社 名）</w:t>
            </w:r>
            <w:r w:rsidRPr="00B42CC2">
              <w:rPr>
                <w:rFonts w:ascii="ＭＳ ゴシック" w:eastAsia="ＭＳ ゴシック" w:hAnsi="ＭＳ ゴシック" w:cs="ＭＳ ゴシック" w:hint="eastAsia"/>
                <w:color w:val="000000"/>
                <w:kern w:val="0"/>
                <w:szCs w:val="21"/>
              </w:rPr>
              <w:t xml:space="preserve">　　　　　　　　　　　　　　　印</w:t>
            </w:r>
          </w:p>
          <w:p w:rsidR="006865B6" w:rsidRPr="00C71D52" w:rsidRDefault="006865B6" w:rsidP="001A2F25">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s="ＭＳ ゴシック"/>
                <w:color w:val="000000"/>
                <w:kern w:val="0"/>
                <w:sz w:val="16"/>
                <w:szCs w:val="16"/>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w:t>
            </w:r>
            <w:r w:rsidRPr="00C71D52">
              <w:rPr>
                <w:rFonts w:ascii="ＭＳ ゴシック" w:eastAsia="ＭＳ ゴシック" w:hAnsi="ＭＳ ゴシック" w:cs="ＭＳ ゴシック" w:hint="eastAsia"/>
                <w:color w:val="000000"/>
                <w:kern w:val="0"/>
                <w:sz w:val="16"/>
                <w:szCs w:val="16"/>
              </w:rPr>
              <w:t>（代表者名）</w:t>
            </w:r>
          </w:p>
          <w:p w:rsidR="006865B6" w:rsidRPr="00C35FF6" w:rsidRDefault="006865B6" w:rsidP="006865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Pr="00BB35E9" w:rsidRDefault="006920E0" w:rsidP="00683D78">
            <w:pPr>
              <w:pStyle w:val="afa"/>
              <w:spacing w:line="240" w:lineRule="exact"/>
              <w:jc w:val="left"/>
              <w:rPr>
                <w:sz w:val="20"/>
                <w:szCs w:val="20"/>
              </w:rPr>
            </w:pPr>
            <w:r>
              <w:rPr>
                <w:rFonts w:hint="eastAsia"/>
              </w:rPr>
              <w:t xml:space="preserve">　</w:t>
            </w:r>
            <w:r w:rsidRPr="00BB35E9">
              <w:rPr>
                <w:rFonts w:hint="eastAsia"/>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B20FE8">
              <w:rPr>
                <w:rFonts w:hint="eastAsia"/>
                <w:sz w:val="20"/>
                <w:szCs w:val="20"/>
              </w:rPr>
              <w:t>５</w:t>
            </w:r>
            <w:r w:rsidRPr="00BB35E9">
              <w:rPr>
                <w:rFonts w:hint="eastAsia"/>
                <w:sz w:val="20"/>
                <w:szCs w:val="20"/>
              </w:rPr>
              <w:t>項第５号の規定に基づき認定されるようお願いします。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6"/>
              <w:gridCol w:w="2977"/>
              <w:gridCol w:w="2977"/>
            </w:tblGrid>
            <w:tr w:rsidR="00AF698E" w:rsidRPr="0002103D" w:rsidTr="0003740B">
              <w:trPr>
                <w:trHeight w:val="307"/>
              </w:trPr>
              <w:tc>
                <w:tcPr>
                  <w:tcW w:w="85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rsidR="00AF698E" w:rsidRPr="0002103D" w:rsidRDefault="00AF698E" w:rsidP="00BB35E9">
                  <w:pPr>
                    <w:suppressAutoHyphens/>
                    <w:kinsoku w:val="0"/>
                    <w:wordWrap w:val="0"/>
                    <w:overflowPunct w:val="0"/>
                    <w:autoSpaceDE w:val="0"/>
                    <w:autoSpaceDN w:val="0"/>
                    <w:adjustRightInd w:val="0"/>
                    <w:spacing w:line="274" w:lineRule="atLeast"/>
                    <w:ind w:leftChars="-178" w:left="-374" w:firstLineChars="51" w:firstLine="123"/>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w:t>
                  </w:r>
                </w:p>
              </w:tc>
              <w:tc>
                <w:tcPr>
                  <w:tcW w:w="2976" w:type="dxa"/>
                  <w:tcBorders>
                    <w:top w:val="single" w:sz="18" w:space="0" w:color="auto"/>
                    <w:left w:val="single" w:sz="18" w:space="0" w:color="auto"/>
                    <w:bottom w:val="single" w:sz="18" w:space="0" w:color="auto"/>
                    <w:right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2977" w:type="dxa"/>
                  <w:tcBorders>
                    <w:left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2977"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AF698E" w:rsidRPr="0002103D" w:rsidTr="0003740B">
              <w:trPr>
                <w:trHeight w:val="307"/>
              </w:trPr>
              <w:tc>
                <w:tcPr>
                  <w:tcW w:w="851" w:type="dxa"/>
                  <w:tcBorders>
                    <w:top w:val="single" w:sz="4" w:space="0" w:color="FFFFFF" w:themeColor="background1"/>
                    <w:left w:val="single" w:sz="4" w:space="0" w:color="FFFFFF" w:themeColor="background1"/>
                    <w:bottom w:val="single" w:sz="4" w:space="0" w:color="FFFFFF" w:themeColor="background1"/>
                  </w:tcBorders>
                </w:tcPr>
                <w:p w:rsidR="00AF698E" w:rsidRPr="0002103D" w:rsidRDefault="00AF698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2976" w:type="dxa"/>
                  <w:tcBorders>
                    <w:top w:val="single" w:sz="18" w:space="0" w:color="auto"/>
                  </w:tcBorders>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2977"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2977" w:type="dxa"/>
                  <w:vAlign w:val="bottom"/>
                </w:tcPr>
                <w:p w:rsidR="00AF698E" w:rsidRDefault="00AF698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BB35E9">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BB35E9">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00BB35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BB35E9">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BB35E9">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BB35E9">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00BB35E9">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00BB35E9">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BB35E9">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B35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BB35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BB35E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BB35E9">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sidR="00BB35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BB35E9">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B35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00BB35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20FC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BB35E9">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7220C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Text Box 3" o:spid="_x0000_s1026" type="#_x0000_t202" style="position:absolute;margin-left:-4.3pt;margin-top:10.75pt;width:531.8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" filled="f" stroked="f" strokecolor="white">
                  <v:textbox>
                    <w:txbxContent>
                      <w:p w:rsidR="00021A12" w:rsidRPr="00BB35E9" w:rsidRDefault="00021A12" w:rsidP="00BB35E9">
                        <w:pPr>
                          <w:suppressAutoHyphens/>
                          <w:spacing w:line="220" w:lineRule="exact"/>
                          <w:ind w:left="738" w:hanging="738"/>
                          <w:jc w:val="left"/>
                          <w:textAlignment w:val="baseline"/>
                          <w:rPr>
                            <w:rFonts w:ascii="ＭＳ ゴシック" w:eastAsia="ＭＳ ゴシック" w:hAnsi="ＭＳ ゴシック" w:cs="ＭＳ ゴシック"/>
                            <w:color w:val="000000"/>
                            <w:kern w:val="0"/>
                            <w:sz w:val="16"/>
                            <w:szCs w:val="16"/>
                          </w:rPr>
                        </w:pPr>
                        <w:r w:rsidRPr="00BB35E9">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021A12" w:rsidRPr="00BB35E9" w:rsidRDefault="00021A12" w:rsidP="00BB35E9">
                        <w:pPr>
                          <w:suppressAutoHyphens/>
                          <w:spacing w:line="220" w:lineRule="exact"/>
                          <w:ind w:left="738" w:hanging="738"/>
                          <w:jc w:val="left"/>
                          <w:textAlignment w:val="baseline"/>
                          <w:rPr>
                            <w:rFonts w:ascii="ＭＳ ゴシック" w:eastAsia="ＭＳ ゴシック" w:hAnsi="Times New Roman"/>
                            <w:color w:val="000000"/>
                            <w:spacing w:val="16"/>
                            <w:kern w:val="0"/>
                            <w:sz w:val="16"/>
                            <w:szCs w:val="16"/>
                          </w:rPr>
                        </w:pPr>
                        <w:r w:rsidRPr="00BB35E9">
                          <w:rPr>
                            <w:rFonts w:ascii="ＭＳ ゴシック" w:eastAsia="ＭＳ ゴシック" w:hAnsi="ＭＳ ゴシック" w:cs="ＭＳ ゴシック" w:hint="eastAsia"/>
                            <w:color w:val="000000"/>
                            <w:kern w:val="0"/>
                            <w:sz w:val="16"/>
                            <w:szCs w:val="16"/>
                          </w:rPr>
                          <w:t>（注２）上昇率及び依存率が２０％以上となっていること。</w:t>
                        </w:r>
                        <w:r w:rsidR="00BB35E9">
                          <w:rPr>
                            <w:rFonts w:ascii="ＭＳ ゴシック" w:eastAsia="ＭＳ ゴシック" w:hAnsi="ＭＳ ゴシック" w:cs="ＭＳ ゴシック" w:hint="eastAsia"/>
                            <w:color w:val="000000"/>
                            <w:kern w:val="0"/>
                            <w:sz w:val="16"/>
                            <w:szCs w:val="16"/>
                          </w:rPr>
                          <w:t xml:space="preserve">　　</w:t>
                        </w:r>
                        <w:r w:rsidRPr="00BB35E9">
                          <w:rPr>
                            <w:rFonts w:ascii="ＭＳ ゴシック" w:eastAsia="ＭＳ ゴシック" w:hAnsi="ＭＳ ゴシック" w:cs="ＭＳ ゴシック" w:hint="eastAsia"/>
                            <w:color w:val="000000"/>
                            <w:kern w:val="0"/>
                            <w:sz w:val="16"/>
                            <w:szCs w:val="16"/>
                          </w:rPr>
                          <w:t>（注３）Ｐ１＞０、かつ、Ｐ２＞０となっていること。</w:t>
                        </w:r>
                      </w:p>
                      <w:p w:rsidR="00021A12" w:rsidRPr="00BB35E9" w:rsidRDefault="00021A12" w:rsidP="00BB35E9">
                        <w:pPr>
                          <w:suppressAutoHyphens/>
                          <w:spacing w:line="220" w:lineRule="exact"/>
                          <w:ind w:left="1230" w:hanging="1230"/>
                          <w:jc w:val="left"/>
                          <w:textAlignment w:val="baseline"/>
                          <w:rPr>
                            <w:rFonts w:ascii="ＭＳ ゴシック" w:eastAsia="ＭＳ ゴシック" w:hAnsi="Times New Roman"/>
                            <w:color w:val="000000"/>
                            <w:spacing w:val="16"/>
                            <w:kern w:val="0"/>
                            <w:sz w:val="16"/>
                            <w:szCs w:val="16"/>
                          </w:rPr>
                        </w:pPr>
                        <w:r w:rsidRPr="00BB35E9">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p>
                      <w:p w:rsidR="00021A12" w:rsidRPr="00BB35E9" w:rsidRDefault="00021A12" w:rsidP="00BB35E9">
                        <w:pPr>
                          <w:suppressAutoHyphens/>
                          <w:kinsoku w:val="0"/>
                          <w:autoSpaceDE w:val="0"/>
                          <w:autoSpaceDN w:val="0"/>
                          <w:spacing w:line="220" w:lineRule="exact"/>
                          <w:ind w:left="1547" w:hangingChars="967" w:hanging="1547"/>
                          <w:jc w:val="left"/>
                          <w:rPr>
                            <w:rFonts w:ascii="ＭＳ ゴシック" w:eastAsia="ＭＳ ゴシック" w:hAnsi="ＭＳ ゴシック" w:cs="ＭＳ ゴシック"/>
                            <w:color w:val="000000"/>
                            <w:kern w:val="0"/>
                            <w:sz w:val="16"/>
                            <w:szCs w:val="16"/>
                          </w:rPr>
                        </w:pPr>
                        <w:r w:rsidRPr="00BB35E9">
                          <w:rPr>
                            <w:rFonts w:ascii="ＭＳ ゴシック" w:eastAsia="ＭＳ ゴシック" w:hAnsi="ＭＳ ゴシック" w:cs="ＭＳ ゴシック" w:hint="eastAsia"/>
                            <w:color w:val="000000"/>
                            <w:kern w:val="0"/>
                            <w:sz w:val="16"/>
                            <w:szCs w:val="16"/>
                          </w:rPr>
                          <w:t xml:space="preserve">　</w:t>
                        </w:r>
                        <w:r w:rsidR="00BB35E9">
                          <w:rPr>
                            <w:rFonts w:ascii="ＭＳ ゴシック" w:eastAsia="ＭＳ ゴシック" w:hAnsi="ＭＳ ゴシック" w:cs="ＭＳ ゴシック" w:hint="eastAsia"/>
                            <w:color w:val="000000"/>
                            <w:kern w:val="0"/>
                            <w:sz w:val="16"/>
                            <w:szCs w:val="16"/>
                          </w:rPr>
                          <w:t xml:space="preserve">　　　　　　</w:t>
                        </w:r>
                        <w:r w:rsidRPr="00BB35E9">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p w:rsidR="00021A12" w:rsidRPr="00EF5389" w:rsidRDefault="00021A12" w:rsidP="00BB35E9">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6920E0" w:rsidRPr="00C35FF6">
              <w:rPr>
                <w:rFonts w:ascii="ＭＳ ゴシック" w:eastAsia="ＭＳ ゴシック" w:hAnsi="ＭＳ ゴシック" w:cs="ＭＳ ゴシック" w:hint="eastAsia"/>
                <w:color w:val="000000"/>
                <w:kern w:val="0"/>
                <w:szCs w:val="21"/>
              </w:rPr>
              <w:t xml:space="preserve">　ｂ</w:t>
            </w:r>
            <w:r w:rsidR="006920E0">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２の期間に対応する前年３か月間の全体の</w:t>
            </w:r>
            <w:r w:rsidR="006920E0" w:rsidRPr="00C35FF6">
              <w:rPr>
                <w:rFonts w:ascii="ＭＳ ゴシック" w:eastAsia="ＭＳ ゴシック" w:hAnsi="ＭＳ ゴシック" w:cs="ＭＳ ゴシック" w:hint="eastAsia"/>
                <w:color w:val="000000"/>
                <w:kern w:val="0"/>
                <w:szCs w:val="21"/>
              </w:rPr>
              <w:t>売上高</w:t>
            </w:r>
            <w:r w:rsidR="00C20FCC">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tc>
      </w:tr>
    </w:tbl>
    <w:p w:rsidR="00C20FCC" w:rsidRDefault="00C20FCC"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C20FCC" w:rsidRDefault="00C20FCC"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C20FCC" w:rsidRDefault="00C20FCC"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tbl>
      <w:tblPr>
        <w:tblStyle w:val="af1"/>
        <w:tblpPr w:leftFromText="142" w:rightFromText="142" w:vertAnchor="text" w:horzAnchor="margin" w:tblpX="-176" w:tblpY="136"/>
        <w:tblW w:w="10632" w:type="dxa"/>
        <w:tblLook w:val="04A0" w:firstRow="1" w:lastRow="0" w:firstColumn="1" w:lastColumn="0" w:noHBand="0" w:noVBand="1"/>
      </w:tblPr>
      <w:tblGrid>
        <w:gridCol w:w="10632"/>
      </w:tblGrid>
      <w:tr w:rsidR="00683D78" w:rsidTr="00683D78">
        <w:trPr>
          <w:trHeight w:val="2116"/>
        </w:trPr>
        <w:tc>
          <w:tcPr>
            <w:tcW w:w="10632" w:type="dxa"/>
          </w:tcPr>
          <w:p w:rsidR="00683D78" w:rsidRPr="00B42CC2" w:rsidRDefault="00683D78" w:rsidP="00683D78">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名商発第　　　　　　号</w:t>
            </w:r>
          </w:p>
          <w:p w:rsidR="00683D78" w:rsidRPr="00B42CC2" w:rsidRDefault="007220C0" w:rsidP="00683D78">
            <w:pPr>
              <w:suppressAutoHyphens/>
              <w:wordWrap w:val="0"/>
              <w:spacing w:line="240" w:lineRule="exact"/>
              <w:ind w:left="28" w:hangingChars="14" w:hanging="28"/>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令和</w:t>
            </w:r>
            <w:r w:rsidR="00683D78" w:rsidRPr="00B42CC2">
              <w:rPr>
                <w:rFonts w:ascii="ＭＳ ゴシック" w:eastAsia="ＭＳ ゴシック" w:hAnsi="Times New Roman" w:hint="eastAsia"/>
                <w:color w:val="000000"/>
                <w:spacing w:val="16"/>
                <w:szCs w:val="21"/>
              </w:rPr>
              <w:t xml:space="preserve">　　年　　月　　日　</w:t>
            </w:r>
          </w:p>
          <w:p w:rsidR="00683D78" w:rsidRPr="00B42CC2" w:rsidRDefault="00683D78" w:rsidP="00683D78">
            <w:pPr>
              <w:suppressAutoHyphens/>
              <w:wordWrap w:val="0"/>
              <w:spacing w:line="160" w:lineRule="exact"/>
              <w:ind w:left="32" w:hangingChars="14" w:hanging="32"/>
              <w:jc w:val="left"/>
              <w:textAlignment w:val="baseline"/>
              <w:rPr>
                <w:rFonts w:ascii="ＭＳ ゴシック" w:eastAsia="ＭＳ ゴシック" w:hAnsi="Times New Roman"/>
                <w:color w:val="000000"/>
                <w:spacing w:val="16"/>
                <w:szCs w:val="21"/>
              </w:rPr>
            </w:pPr>
          </w:p>
          <w:p w:rsidR="00683D78" w:rsidRPr="00B42CC2" w:rsidRDefault="00683D78" w:rsidP="00683D78">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683D78" w:rsidRPr="00B42CC2" w:rsidRDefault="007220C0" w:rsidP="00683D78">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w:t>
            </w:r>
            <w:r>
              <w:rPr>
                <w:rFonts w:ascii="ＭＳ ゴシック" w:eastAsia="ＭＳ ゴシック" w:hAnsi="ＭＳ ゴシック" w:cs="ＭＳ ゴシック" w:hint="eastAsia"/>
                <w:color w:val="000000"/>
                <w:szCs w:val="21"/>
              </w:rPr>
              <w:t>令和</w:t>
            </w:r>
            <w:r>
              <w:rPr>
                <w:rFonts w:ascii="ＭＳ ゴシック" w:eastAsia="ＭＳ ゴシック" w:hAnsi="Times New Roman" w:hint="eastAsia"/>
                <w:color w:val="000000"/>
                <w:spacing w:val="16"/>
                <w:szCs w:val="21"/>
              </w:rPr>
              <w:t xml:space="preserve">　　年　　月　　日から</w:t>
            </w:r>
            <w:bookmarkStart w:id="0" w:name="_GoBack"/>
            <w:bookmarkEnd w:id="0"/>
            <w:r>
              <w:rPr>
                <w:rFonts w:ascii="ＭＳ ゴシック" w:eastAsia="ＭＳ ゴシック" w:hAnsi="ＭＳ ゴシック" w:cs="ＭＳ ゴシック" w:hint="eastAsia"/>
                <w:color w:val="000000"/>
                <w:szCs w:val="21"/>
              </w:rPr>
              <w:t>令和</w:t>
            </w:r>
            <w:r w:rsidR="00683D78" w:rsidRPr="00B42CC2">
              <w:rPr>
                <w:rFonts w:ascii="ＭＳ ゴシック" w:eastAsia="ＭＳ ゴシック" w:hAnsi="Times New Roman" w:hint="eastAsia"/>
                <w:color w:val="000000"/>
                <w:spacing w:val="16"/>
                <w:szCs w:val="21"/>
              </w:rPr>
              <w:t xml:space="preserve">　　年　　月　　日まで</w:t>
            </w:r>
          </w:p>
          <w:p w:rsidR="00683D78" w:rsidRPr="00B42CC2" w:rsidRDefault="00683D78" w:rsidP="00683D78">
            <w:pPr>
              <w:suppressAutoHyphens/>
              <w:wordWrap w:val="0"/>
              <w:spacing w:line="36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683D78" w:rsidRDefault="00683D78" w:rsidP="001A2F25">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p>
        </w:tc>
      </w:tr>
    </w:tbl>
    <w:p w:rsidR="00C20FCC" w:rsidRPr="00C20FCC" w:rsidRDefault="00C20FCC" w:rsidP="00683D78">
      <w:pPr>
        <w:widowControl/>
        <w:spacing w:line="240" w:lineRule="exact"/>
        <w:ind w:leftChars="-135" w:hangingChars="118" w:hanging="283"/>
        <w:jc w:val="left"/>
        <w:rPr>
          <w:rFonts w:ascii="ＭＳ ゴシック" w:eastAsia="ＭＳ ゴシック" w:hAnsi="ＭＳ ゴシック" w:cs="ＭＳ ゴシック"/>
          <w:color w:val="000000"/>
          <w:kern w:val="0"/>
          <w:sz w:val="24"/>
        </w:rPr>
      </w:pPr>
    </w:p>
    <w:sectPr w:rsidR="00C20FCC" w:rsidRPr="00C20FCC" w:rsidSect="00683D78">
      <w:pgSz w:w="11906" w:h="16838"/>
      <w:pgMar w:top="567" w:right="851" w:bottom="28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9372B"/>
    <w:rsid w:val="000C030F"/>
    <w:rsid w:val="000E0E45"/>
    <w:rsid w:val="000F41FB"/>
    <w:rsid w:val="00154A51"/>
    <w:rsid w:val="0016326B"/>
    <w:rsid w:val="001A2F25"/>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B2743"/>
    <w:rsid w:val="004D1C76"/>
    <w:rsid w:val="004E2DC9"/>
    <w:rsid w:val="004F6B3A"/>
    <w:rsid w:val="0055281C"/>
    <w:rsid w:val="00566A5A"/>
    <w:rsid w:val="005C35F6"/>
    <w:rsid w:val="006011ED"/>
    <w:rsid w:val="00667715"/>
    <w:rsid w:val="00683D78"/>
    <w:rsid w:val="006865B6"/>
    <w:rsid w:val="006920E0"/>
    <w:rsid w:val="006B2EC6"/>
    <w:rsid w:val="006B3E4B"/>
    <w:rsid w:val="006D47AE"/>
    <w:rsid w:val="006E1BBD"/>
    <w:rsid w:val="006F311F"/>
    <w:rsid w:val="006F3819"/>
    <w:rsid w:val="0070340C"/>
    <w:rsid w:val="00712D50"/>
    <w:rsid w:val="007220C0"/>
    <w:rsid w:val="00746C3A"/>
    <w:rsid w:val="00762DFA"/>
    <w:rsid w:val="00790309"/>
    <w:rsid w:val="007A4915"/>
    <w:rsid w:val="008517DC"/>
    <w:rsid w:val="00855940"/>
    <w:rsid w:val="008648AC"/>
    <w:rsid w:val="00894638"/>
    <w:rsid w:val="008A06A7"/>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929"/>
    <w:rsid w:val="00AF2BF0"/>
    <w:rsid w:val="00AF698E"/>
    <w:rsid w:val="00B07FA6"/>
    <w:rsid w:val="00B20FE8"/>
    <w:rsid w:val="00B67566"/>
    <w:rsid w:val="00BB1F09"/>
    <w:rsid w:val="00BB35E9"/>
    <w:rsid w:val="00BE5556"/>
    <w:rsid w:val="00BF3A4B"/>
    <w:rsid w:val="00C118A8"/>
    <w:rsid w:val="00C20FCC"/>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6B4C"/>
    <w:rsid w:val="00DC18BC"/>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CC7E08E7-D0E3-4BC5-AEB5-CFD1F463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8B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03B1-0A92-4B86-8D16-973A5FE0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3D8A93BF</Template>
  <TotalTime>6</TotalTime>
  <Pages>1</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さやか</cp:lastModifiedBy>
  <cp:revision>8</cp:revision>
  <cp:lastPrinted>2012-10-16T05:41:00Z</cp:lastPrinted>
  <dcterms:created xsi:type="dcterms:W3CDTF">2012-10-30T08:17:00Z</dcterms:created>
  <dcterms:modified xsi:type="dcterms:W3CDTF">2020-02-27T05:52:00Z</dcterms:modified>
</cp:coreProperties>
</file>