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B1C8E" w14:textId="77777777" w:rsidR="00FC614B" w:rsidRDefault="00FC614B" w:rsidP="00FC614B">
      <w:pPr>
        <w:rPr>
          <w:b/>
          <w:sz w:val="52"/>
          <w:szCs w:val="52"/>
        </w:rPr>
      </w:pPr>
    </w:p>
    <w:p w14:paraId="06736435" w14:textId="77777777" w:rsidR="00FC614B" w:rsidRDefault="00FC614B" w:rsidP="00FC614B">
      <w:pPr>
        <w:rPr>
          <w:b/>
          <w:sz w:val="52"/>
          <w:szCs w:val="52"/>
        </w:rPr>
      </w:pPr>
    </w:p>
    <w:p w14:paraId="13D7F908" w14:textId="77777777" w:rsidR="00FC614B" w:rsidRDefault="00FC614B" w:rsidP="00FC614B">
      <w:pPr>
        <w:rPr>
          <w:b/>
          <w:sz w:val="52"/>
          <w:szCs w:val="52"/>
        </w:rPr>
      </w:pPr>
    </w:p>
    <w:p w14:paraId="5F796F16" w14:textId="77777777" w:rsidR="00FC614B" w:rsidRDefault="00FC614B" w:rsidP="003012E4">
      <w:pPr>
        <w:jc w:val="center"/>
        <w:rPr>
          <w:b/>
          <w:sz w:val="52"/>
          <w:szCs w:val="52"/>
        </w:rPr>
      </w:pPr>
      <w:r w:rsidRPr="00C77E8C">
        <w:rPr>
          <w:rFonts w:hint="eastAsia"/>
          <w:b/>
          <w:sz w:val="52"/>
          <w:szCs w:val="52"/>
        </w:rPr>
        <w:t>家庭ごみの分け方・出し方早見表</w:t>
      </w:r>
    </w:p>
    <w:p w14:paraId="50A78E43" w14:textId="77777777" w:rsidR="00FC614B" w:rsidRDefault="00FC614B" w:rsidP="00FC614B">
      <w:pPr>
        <w:ind w:firstLineChars="100" w:firstLine="522"/>
        <w:rPr>
          <w:b/>
          <w:sz w:val="52"/>
          <w:szCs w:val="52"/>
        </w:rPr>
      </w:pPr>
    </w:p>
    <w:p w14:paraId="47097010" w14:textId="26E8E4BD" w:rsidR="00FC614B" w:rsidRDefault="00FC614B" w:rsidP="00FC614B">
      <w:pPr>
        <w:rPr>
          <w:b/>
          <w:sz w:val="52"/>
          <w:szCs w:val="52"/>
          <w:bdr w:val="single" w:sz="4" w:space="0" w:color="auto"/>
        </w:rPr>
      </w:pPr>
    </w:p>
    <w:p w14:paraId="501CF9D7" w14:textId="77777777" w:rsidR="00215AD0" w:rsidRDefault="00215AD0" w:rsidP="00FC614B">
      <w:pPr>
        <w:rPr>
          <w:b/>
          <w:sz w:val="52"/>
          <w:szCs w:val="52"/>
        </w:rPr>
      </w:pPr>
    </w:p>
    <w:p w14:paraId="02A999C1" w14:textId="77777777" w:rsidR="00103BE4" w:rsidRDefault="00103BE4" w:rsidP="00103BE4">
      <w:pPr>
        <w:rPr>
          <w:noProof/>
          <w:sz w:val="24"/>
          <w:szCs w:val="24"/>
        </w:rPr>
      </w:pPr>
    </w:p>
    <w:p w14:paraId="3F7C4320" w14:textId="77777777" w:rsidR="00FC614B" w:rsidRDefault="00CD76EE" w:rsidP="00E26891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AD4149" wp14:editId="3FAE3E99">
                <wp:simplePos x="0" y="0"/>
                <wp:positionH relativeFrom="column">
                  <wp:posOffset>480060</wp:posOffset>
                </wp:positionH>
                <wp:positionV relativeFrom="paragraph">
                  <wp:posOffset>123190</wp:posOffset>
                </wp:positionV>
                <wp:extent cx="2476500" cy="304800"/>
                <wp:effectExtent l="0" t="0" r="19050" b="1905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9F23B" w14:textId="77777777" w:rsidR="00103BE4" w:rsidRPr="00103BE4" w:rsidRDefault="00103BE4" w:rsidP="00103BE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E5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岩沼東部環境センター</w:t>
                            </w:r>
                            <w:r w:rsidRPr="00DE5B4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「ぽぽか」</w:t>
                            </w:r>
                            <w:r w:rsidRPr="00DE5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全景</w:t>
                            </w:r>
                            <w:r>
                              <w:rPr>
                                <w:rFonts w:hint="eastAsia"/>
                              </w:rPr>
                              <w:t>ー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岩沼市下野郷字新藤曽根</w:t>
                            </w:r>
                            <w:r>
                              <w:rPr>
                                <w:rFonts w:hint="eastAsia"/>
                              </w:rPr>
                              <w:t>1-1)</w:t>
                            </w:r>
                            <w:r w:rsidRPr="00103BE4">
                              <w:rPr>
                                <w:rFonts w:hint="eastAsia"/>
                              </w:rPr>
                              <w:t>ンター</w:t>
                            </w:r>
                            <w:r w:rsidRPr="00103BE4">
                              <w:rPr>
                                <w:rFonts w:hint="eastAsia"/>
                                <w:b/>
                              </w:rPr>
                              <w:t>「ぽぽか」</w:t>
                            </w:r>
                            <w:r w:rsidRPr="00103BE4">
                              <w:rPr>
                                <w:rFonts w:hint="eastAsia"/>
                              </w:rPr>
                              <w:t>全景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D4149" id="正方形/長方形 10" o:spid="_x0000_s1026" style="position:absolute;left:0;text-align:left;margin-left:37.8pt;margin-top:9.7pt;width:19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" fillcolor="white [3212]" strokecolor="black [3213]" strokeweight="1pt">
                <v:textbox>
                  <w:txbxContent>
                    <w:p w14:paraId="2359F23B" w14:textId="77777777" w:rsidR="00103BE4" w:rsidRPr="00103BE4" w:rsidRDefault="00103BE4" w:rsidP="00103BE4">
                      <w:pPr>
                        <w:rPr>
                          <w:color w:val="FFFFFF" w:themeColor="background1"/>
                        </w:rPr>
                      </w:pPr>
                      <w:r w:rsidRPr="00DE5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岩沼東部環境センター</w:t>
                      </w:r>
                      <w:r w:rsidRPr="00DE5B4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「ぽぽか」</w:t>
                      </w:r>
                      <w:r w:rsidRPr="00DE5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全景</w:t>
                      </w:r>
                      <w:r>
                        <w:rPr>
                          <w:rFonts w:hint="eastAsia"/>
                        </w:rPr>
                        <w:t>ー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岩沼市下野郷字新藤曽根</w:t>
                      </w:r>
                      <w:r>
                        <w:rPr>
                          <w:rFonts w:hint="eastAsia"/>
                        </w:rPr>
                        <w:t>1-1)</w:t>
                      </w:r>
                      <w:r w:rsidRPr="00103BE4">
                        <w:rPr>
                          <w:rFonts w:hint="eastAsia"/>
                        </w:rPr>
                        <w:t>ンター</w:t>
                      </w:r>
                      <w:r w:rsidRPr="00103BE4">
                        <w:rPr>
                          <w:rFonts w:hint="eastAsia"/>
                          <w:b/>
                        </w:rPr>
                        <w:t>「ぽぽか」</w:t>
                      </w:r>
                      <w:r w:rsidRPr="00103BE4">
                        <w:rPr>
                          <w:rFonts w:hint="eastAsia"/>
                        </w:rPr>
                        <w:t>全景</w:t>
                      </w:r>
                    </w:p>
                  </w:txbxContent>
                </v:textbox>
              </v:rect>
            </w:pict>
          </mc:Fallback>
        </mc:AlternateContent>
      </w:r>
      <w:r w:rsidR="00783FF1">
        <w:rPr>
          <w:noProof/>
        </w:rPr>
        <w:drawing>
          <wp:inline distT="0" distB="0" distL="0" distR="0" wp14:anchorId="1AA44C73" wp14:editId="2C159B97">
            <wp:extent cx="5391150" cy="2371725"/>
            <wp:effectExtent l="0" t="0" r="0" b="9525"/>
            <wp:docPr id="9" name="図 9" descr="C:\Users\USER\Desktop\P10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00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8" b="23810"/>
                    <a:stretch/>
                  </pic:blipFill>
                  <pic:spPr bwMode="auto">
                    <a:xfrm>
                      <a:off x="0" y="0"/>
                      <a:ext cx="539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7FD71" w14:textId="77777777" w:rsidR="00B15A33" w:rsidRDefault="00B15A33" w:rsidP="00783FF1">
      <w:pPr>
        <w:rPr>
          <w:rFonts w:asciiTheme="majorEastAsia" w:eastAsiaTheme="majorEastAsia" w:hAnsiTheme="majorEastAsia"/>
          <w:b/>
          <w:sz w:val="28"/>
          <w:szCs w:val="28"/>
        </w:rPr>
      </w:pPr>
    </w:p>
    <w:p w14:paraId="2232A83A" w14:textId="35133079" w:rsidR="00B15A33" w:rsidRPr="00215AD0" w:rsidRDefault="00FA52B2" w:rsidP="00B15A33">
      <w:pPr>
        <w:jc w:val="center"/>
        <w:rPr>
          <w:rFonts w:asciiTheme="minorEastAsia" w:hAnsiTheme="minorEastAsia"/>
          <w:b/>
          <w:color w:val="FF0000"/>
          <w:sz w:val="40"/>
          <w:szCs w:val="32"/>
        </w:rPr>
      </w:pPr>
      <w:r w:rsidRPr="000A5B94">
        <w:rPr>
          <w:rFonts w:asciiTheme="minorEastAsia" w:hAnsiTheme="minorEastAsia" w:hint="eastAsia"/>
          <w:b/>
          <w:sz w:val="40"/>
          <w:szCs w:val="32"/>
        </w:rPr>
        <w:t>令和</w:t>
      </w:r>
      <w:r w:rsidR="001C22B7">
        <w:rPr>
          <w:rFonts w:asciiTheme="minorEastAsia" w:hAnsiTheme="minorEastAsia" w:hint="eastAsia"/>
          <w:b/>
          <w:sz w:val="40"/>
          <w:szCs w:val="32"/>
        </w:rPr>
        <w:t>７</w:t>
      </w:r>
      <w:r w:rsidR="004946F9" w:rsidRPr="000A5B94">
        <w:rPr>
          <w:rFonts w:asciiTheme="minorEastAsia" w:hAnsiTheme="minorEastAsia" w:hint="eastAsia"/>
          <w:b/>
          <w:sz w:val="40"/>
          <w:szCs w:val="32"/>
        </w:rPr>
        <w:t>年</w:t>
      </w:r>
      <w:r w:rsidR="001C22B7">
        <w:rPr>
          <w:rFonts w:asciiTheme="minorEastAsia" w:hAnsiTheme="minorEastAsia" w:hint="eastAsia"/>
          <w:b/>
          <w:sz w:val="40"/>
          <w:szCs w:val="32"/>
        </w:rPr>
        <w:t>４</w:t>
      </w:r>
      <w:r w:rsidR="004946F9" w:rsidRPr="000A5B94">
        <w:rPr>
          <w:rFonts w:asciiTheme="minorEastAsia" w:hAnsiTheme="minorEastAsia" w:hint="eastAsia"/>
          <w:b/>
          <w:sz w:val="40"/>
          <w:szCs w:val="32"/>
        </w:rPr>
        <w:t>月</w:t>
      </w:r>
    </w:p>
    <w:p w14:paraId="0C6C7A30" w14:textId="77777777" w:rsidR="00FC614B" w:rsidRPr="005B3342" w:rsidRDefault="00FC614B" w:rsidP="00E26891">
      <w:pPr>
        <w:jc w:val="center"/>
        <w:rPr>
          <w:rFonts w:asciiTheme="minorEastAsia" w:hAnsiTheme="minorEastAsia"/>
          <w:b/>
          <w:sz w:val="28"/>
          <w:szCs w:val="28"/>
        </w:rPr>
      </w:pPr>
    </w:p>
    <w:p w14:paraId="389830FF" w14:textId="77777777" w:rsidR="00FC614B" w:rsidRPr="005B3342" w:rsidRDefault="004946F9" w:rsidP="004946F9">
      <w:pPr>
        <w:jc w:val="center"/>
        <w:rPr>
          <w:rFonts w:asciiTheme="minorEastAsia" w:hAnsiTheme="minorEastAsia"/>
          <w:b/>
          <w:sz w:val="32"/>
          <w:szCs w:val="32"/>
        </w:rPr>
      </w:pPr>
      <w:r w:rsidRPr="005B3342">
        <w:rPr>
          <w:rFonts w:asciiTheme="minorEastAsia" w:hAnsiTheme="minorEastAsia" w:hint="eastAsia"/>
          <w:b/>
          <w:sz w:val="32"/>
          <w:szCs w:val="32"/>
        </w:rPr>
        <w:t>名取市・岩沼市・亘理町・山元町</w:t>
      </w:r>
    </w:p>
    <w:p w14:paraId="419C6AE6" w14:textId="77777777" w:rsidR="00FC614B" w:rsidRPr="005B3342" w:rsidRDefault="004946F9" w:rsidP="004946F9">
      <w:pPr>
        <w:jc w:val="center"/>
        <w:rPr>
          <w:rFonts w:asciiTheme="minorEastAsia" w:hAnsiTheme="minorEastAsia"/>
          <w:b/>
          <w:sz w:val="32"/>
          <w:szCs w:val="32"/>
        </w:rPr>
      </w:pPr>
      <w:r w:rsidRPr="001D2FBC">
        <w:rPr>
          <w:rFonts w:asciiTheme="minorEastAsia" w:hAnsiTheme="minorEastAsia" w:hint="eastAsia"/>
          <w:b/>
          <w:spacing w:val="51"/>
          <w:kern w:val="0"/>
          <w:sz w:val="32"/>
          <w:szCs w:val="32"/>
          <w:fitText w:val="4976" w:id="1108582657"/>
        </w:rPr>
        <w:t>亘理名取共立衛生処理組</w:t>
      </w:r>
      <w:r w:rsidRPr="001D2FBC">
        <w:rPr>
          <w:rFonts w:asciiTheme="minorEastAsia" w:hAnsiTheme="minorEastAsia" w:hint="eastAsia"/>
          <w:b/>
          <w:kern w:val="0"/>
          <w:sz w:val="32"/>
          <w:szCs w:val="32"/>
          <w:fitText w:val="4976" w:id="1108582657"/>
        </w:rPr>
        <w:t>合</w:t>
      </w:r>
    </w:p>
    <w:p w14:paraId="28BDBF3D" w14:textId="77777777" w:rsidR="00CF2107" w:rsidRDefault="00CF2107" w:rsidP="00CF2107">
      <w:pPr>
        <w:rPr>
          <w:rFonts w:asciiTheme="majorEastAsia" w:eastAsiaTheme="majorEastAsia" w:hAnsiTheme="majorEastAsia"/>
          <w:b/>
          <w:szCs w:val="21"/>
        </w:rPr>
      </w:pPr>
    </w:p>
    <w:p w14:paraId="125E5E28" w14:textId="77777777" w:rsidR="00CF2107" w:rsidRDefault="00CF2107" w:rsidP="00CF2107">
      <w:pPr>
        <w:rPr>
          <w:rFonts w:asciiTheme="majorEastAsia" w:eastAsiaTheme="majorEastAsia" w:hAnsiTheme="majorEastAsia"/>
          <w:b/>
          <w:szCs w:val="21"/>
        </w:rPr>
      </w:pPr>
    </w:p>
    <w:p w14:paraId="494ED396" w14:textId="77777777" w:rsidR="00D555CB" w:rsidRDefault="00D555CB" w:rsidP="00CF2107">
      <w:pPr>
        <w:rPr>
          <w:rFonts w:asciiTheme="majorEastAsia" w:eastAsiaTheme="majorEastAsia" w:hAnsiTheme="majorEastAsia"/>
          <w:b/>
          <w:szCs w:val="21"/>
        </w:rPr>
      </w:pPr>
    </w:p>
    <w:p w14:paraId="7017FE07" w14:textId="77777777" w:rsidR="00A25596" w:rsidRDefault="00A25596" w:rsidP="00CF2107">
      <w:pPr>
        <w:rPr>
          <w:rFonts w:asciiTheme="majorEastAsia" w:eastAsiaTheme="majorEastAsia" w:hAnsiTheme="majorEastAsia"/>
          <w:b/>
          <w:szCs w:val="21"/>
        </w:rPr>
      </w:pPr>
    </w:p>
    <w:p w14:paraId="637938E5" w14:textId="77777777" w:rsidR="00A25596" w:rsidRDefault="00A25596" w:rsidP="00A25596">
      <w:pPr>
        <w:jc w:val="left"/>
        <w:rPr>
          <w:rFonts w:ascii="ＭＳ Ｐゴシック" w:eastAsia="ＭＳ Ｐゴシック" w:hAnsi="ＭＳ Ｐゴシック"/>
          <w:b/>
          <w:sz w:val="28"/>
          <w:szCs w:val="28"/>
        </w:rPr>
        <w:sectPr w:rsidR="00A25596" w:rsidSect="009A5E6D">
          <w:pgSz w:w="11906" w:h="16838" w:code="9"/>
          <w:pgMar w:top="1276" w:right="1077" w:bottom="851" w:left="1077" w:header="851" w:footer="992" w:gutter="0"/>
          <w:cols w:space="425"/>
          <w:docGrid w:type="lines" w:linePitch="360"/>
        </w:sectPr>
      </w:pPr>
    </w:p>
    <w:p w14:paraId="3C8887D4" w14:textId="653C9BAE" w:rsidR="00A25596" w:rsidRPr="00F543E9" w:rsidRDefault="00A25596" w:rsidP="00775C18">
      <w:pPr>
        <w:spacing w:line="360" w:lineRule="exact"/>
        <w:jc w:val="left"/>
        <w:rPr>
          <w:rFonts w:ascii="ＭＳ Ｐゴシック" w:eastAsia="ＭＳ Ｐゴシック" w:hAnsi="ＭＳ Ｐゴシック"/>
          <w:szCs w:val="21"/>
        </w:rPr>
      </w:pPr>
      <w:r w:rsidRPr="00F543E9">
        <w:rPr>
          <w:rFonts w:ascii="ＭＳ Ｐゴシック" w:eastAsia="ＭＳ Ｐゴシック" w:hAnsi="ＭＳ Ｐゴシック" w:hint="eastAsia"/>
          <w:b/>
          <w:sz w:val="28"/>
          <w:szCs w:val="28"/>
        </w:rPr>
        <w:lastRenderedPageBreak/>
        <w:t>■ごみ分別のワンポイントアドバイス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1"/>
        <w:gridCol w:w="1447"/>
        <w:gridCol w:w="567"/>
        <w:gridCol w:w="7626"/>
      </w:tblGrid>
      <w:tr w:rsidR="00A25596" w:rsidRPr="00F543E9" w14:paraId="58F7DD6C" w14:textId="77777777" w:rsidTr="00BE477A">
        <w:tc>
          <w:tcPr>
            <w:tcW w:w="2405" w:type="dxa"/>
            <w:gridSpan w:val="3"/>
            <w:shd w:val="clear" w:color="auto" w:fill="auto"/>
            <w:vAlign w:val="center"/>
          </w:tcPr>
          <w:p w14:paraId="5CCF934D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もえるごみ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2252CF29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○もえるごみ袋使用。生ごみは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十分に水を切る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</w:t>
            </w:r>
          </w:p>
          <w:p w14:paraId="5DE217BB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○絨毯や、カーテンなどの広がるものは一辺が６０cm以内にカット。</w:t>
            </w:r>
          </w:p>
          <w:p w14:paraId="45B557D8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○木片等は長さ６０㎝、太さ１０㎝以内にカット。</w:t>
            </w:r>
          </w:p>
        </w:tc>
      </w:tr>
      <w:tr w:rsidR="00A25596" w:rsidRPr="00F543E9" w14:paraId="50DE965E" w14:textId="77777777" w:rsidTr="00BE477A">
        <w:tc>
          <w:tcPr>
            <w:tcW w:w="1838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37F65DEA" w14:textId="77777777" w:rsidR="005A43DC" w:rsidRPr="000A5B94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0A5B94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プラスチック</w:t>
            </w:r>
          </w:p>
          <w:p w14:paraId="017DA025" w14:textId="77777777" w:rsidR="00A25596" w:rsidRPr="000A5B94" w:rsidRDefault="005968E8" w:rsidP="003C0E86">
            <w:pPr>
              <w:jc w:val="distribute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0A5B94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資源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4B755F84" w14:textId="77777777" w:rsidR="00A25596" w:rsidRPr="000A5B94" w:rsidRDefault="005A43DC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1552" behindDoc="0" locked="0" layoutInCell="1" allowOverlap="1" wp14:anchorId="28F30813" wp14:editId="0E898C5C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-344805</wp:posOffset>
                  </wp:positionV>
                  <wp:extent cx="379095" cy="328930"/>
                  <wp:effectExtent l="0" t="0" r="1905" b="0"/>
                  <wp:wrapNone/>
                  <wp:docPr id="138" name="図 138" descr="p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p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70DE2E02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○リサイクル資源袋使用。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プラスチック製容器包装マークがあるもの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</w:t>
            </w:r>
          </w:p>
          <w:p w14:paraId="1697ECFA" w14:textId="77777777" w:rsidR="005A43DC" w:rsidRPr="000A5B94" w:rsidRDefault="00A25596" w:rsidP="005A43DC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○商品・製品の包装または容器となっているもの。</w:t>
            </w:r>
            <w:r w:rsidR="005A43DC" w:rsidRPr="000A5B94">
              <w:rPr>
                <w:rFonts w:ascii="ＭＳ Ｐゴシック" w:eastAsia="ＭＳ Ｐゴシック" w:hAnsi="ＭＳ Ｐゴシック" w:hint="eastAsia"/>
              </w:rPr>
              <w:t>（</w:t>
            </w:r>
            <w:r w:rsidRPr="000A5B94">
              <w:rPr>
                <w:rFonts w:ascii="ＭＳ Ｐゴシック" w:eastAsia="ＭＳ Ｐゴシック" w:hAnsi="ＭＳ Ｐゴシック" w:hint="eastAsia"/>
              </w:rPr>
              <w:t>食品トレイ、緩衝材、発泡スチロール、卵パック、シャンプーボトルなど</w:t>
            </w:r>
            <w:r w:rsidR="005A43DC" w:rsidRPr="000A5B94">
              <w:rPr>
                <w:rFonts w:ascii="ＭＳ Ｐゴシック" w:eastAsia="ＭＳ Ｐゴシック" w:hAnsi="ＭＳ Ｐゴシック" w:hint="eastAsia"/>
              </w:rPr>
              <w:t>）</w:t>
            </w:r>
          </w:p>
          <w:p w14:paraId="5D6AFC2C" w14:textId="461C6C68" w:rsidR="00A25596" w:rsidRPr="000A5B94" w:rsidRDefault="005A43DC" w:rsidP="005A43DC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</w:t>
            </w:r>
            <w:r w:rsidR="005101D5" w:rsidRPr="00603E5F">
              <w:rPr>
                <w:rFonts w:ascii="ＭＳ Ｐゴシック" w:eastAsia="ＭＳ Ｐゴシック" w:hAnsi="ＭＳ Ｐゴシック" w:hint="eastAsia"/>
                <w:color w:val="FF0000"/>
              </w:rPr>
              <w:t>一辺の長さが５０㎝</w:t>
            </w:r>
            <w:r w:rsidR="00B231A0">
              <w:rPr>
                <w:rFonts w:ascii="ＭＳ Ｐゴシック" w:eastAsia="ＭＳ Ｐゴシック" w:hAnsi="ＭＳ Ｐゴシック" w:hint="eastAsia"/>
                <w:color w:val="FF0000"/>
              </w:rPr>
              <w:t>未満</w:t>
            </w:r>
            <w:r w:rsidR="005101D5" w:rsidRPr="00603E5F">
              <w:rPr>
                <w:rFonts w:ascii="ＭＳ Ｐゴシック" w:eastAsia="ＭＳ Ｐゴシック" w:hAnsi="ＭＳ Ｐゴシック" w:hint="eastAsia"/>
                <w:color w:val="FF0000"/>
              </w:rPr>
              <w:t>のプラスチック製品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。（</w:t>
            </w:r>
            <w:r w:rsidR="00B624DE" w:rsidRPr="000A5B94">
              <w:rPr>
                <w:rFonts w:ascii="ＭＳ Ｐゴシック" w:eastAsia="ＭＳ Ｐゴシック" w:hAnsi="ＭＳ Ｐゴシック" w:hint="eastAsia"/>
              </w:rPr>
              <w:t>ハンガー</w:t>
            </w:r>
            <w:r w:rsidRPr="000A5B94">
              <w:rPr>
                <w:rFonts w:ascii="ＭＳ Ｐゴシック" w:eastAsia="ＭＳ Ｐゴシック" w:hAnsi="ＭＳ Ｐゴシック" w:hint="eastAsia"/>
              </w:rPr>
              <w:t>、洗面器などのプラスチック製品</w:t>
            </w:r>
            <w:r w:rsidR="001C22B7">
              <w:rPr>
                <w:rFonts w:ascii="ＭＳ Ｐゴシック" w:eastAsia="ＭＳ Ｐゴシック" w:hAnsi="ＭＳ Ｐゴシック" w:hint="eastAsia"/>
              </w:rPr>
              <w:t>でネジ等の金属を含まないもの</w:t>
            </w:r>
            <w:r w:rsidRPr="000A5B94">
              <w:rPr>
                <w:rFonts w:ascii="ＭＳ Ｐゴシック" w:eastAsia="ＭＳ Ｐゴシック" w:hAnsi="ＭＳ Ｐゴシック" w:hint="eastAsia"/>
              </w:rPr>
              <w:t>）</w:t>
            </w:r>
          </w:p>
          <w:p w14:paraId="6C591D84" w14:textId="77777777" w:rsidR="008D0D57" w:rsidRPr="000A5B94" w:rsidRDefault="008D0D57" w:rsidP="005A43DC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※</w:t>
            </w:r>
            <w:r w:rsidRPr="00603E5F">
              <w:rPr>
                <w:rFonts w:ascii="ＭＳ Ｐゴシック" w:eastAsia="ＭＳ Ｐゴシック" w:hAnsi="ＭＳ Ｐゴシック" w:hint="eastAsia"/>
                <w:color w:val="FF0000"/>
              </w:rPr>
              <w:t>電池式、充電式のものは複合素材製品類</w:t>
            </w:r>
            <w:r w:rsidRPr="000A5B94">
              <w:rPr>
                <w:rFonts w:ascii="ＭＳ Ｐゴシック" w:eastAsia="ＭＳ Ｐゴシック" w:hAnsi="ＭＳ Ｐゴシック" w:hint="eastAsia"/>
              </w:rPr>
              <w:t>へ。（電池は外すこと）</w:t>
            </w:r>
          </w:p>
          <w:p w14:paraId="31CE429F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※汚れが落ちないものはもえるごみへ。</w:t>
            </w:r>
          </w:p>
        </w:tc>
      </w:tr>
      <w:tr w:rsidR="00A25596" w:rsidRPr="00F543E9" w14:paraId="375E1A18" w14:textId="77777777" w:rsidTr="00BE477A">
        <w:trPr>
          <w:trHeight w:val="790"/>
        </w:trPr>
        <w:tc>
          <w:tcPr>
            <w:tcW w:w="1838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063B6E5E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缶</w:t>
            </w:r>
            <w:r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類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3105B3F0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2576" behindDoc="0" locked="0" layoutInCell="1" allowOverlap="1" wp14:anchorId="4DDA5586" wp14:editId="7A9C4AAF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52070</wp:posOffset>
                  </wp:positionV>
                  <wp:extent cx="248285" cy="223520"/>
                  <wp:effectExtent l="0" t="0" r="0" b="5080"/>
                  <wp:wrapNone/>
                  <wp:docPr id="139" name="図 139" descr="alu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alu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" cy="22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3600" behindDoc="0" locked="0" layoutInCell="1" allowOverlap="1" wp14:anchorId="191F8A62" wp14:editId="6A0C8EF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306070</wp:posOffset>
                  </wp:positionV>
                  <wp:extent cx="266065" cy="251460"/>
                  <wp:effectExtent l="0" t="0" r="635" b="0"/>
                  <wp:wrapNone/>
                  <wp:docPr id="140" name="図 140" descr="st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ste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42D4C2F9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○専用コンテナ使用。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飲料・食用の缶が対象</w:t>
            </w:r>
            <w:r w:rsidRPr="000A5B94">
              <w:rPr>
                <w:rFonts w:ascii="ＭＳ Ｐゴシック" w:eastAsia="ＭＳ Ｐゴシック" w:hAnsi="ＭＳ Ｐゴシック" w:hint="eastAsia"/>
              </w:rPr>
              <w:t>、それ以外は金属製品類へ。水洗いしてください。</w:t>
            </w:r>
          </w:p>
          <w:p w14:paraId="77489A8D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※スプレー缶は使い切ってから有害・危険ごみへ。</w:t>
            </w:r>
          </w:p>
        </w:tc>
      </w:tr>
      <w:tr w:rsidR="00A25596" w:rsidRPr="00F543E9" w14:paraId="57FDE587" w14:textId="77777777" w:rsidTr="00BE477A">
        <w:trPr>
          <w:trHeight w:val="887"/>
        </w:trPr>
        <w:tc>
          <w:tcPr>
            <w:tcW w:w="2405" w:type="dxa"/>
            <w:gridSpan w:val="3"/>
            <w:shd w:val="clear" w:color="auto" w:fill="auto"/>
            <w:vAlign w:val="center"/>
          </w:tcPr>
          <w:p w14:paraId="301BE2C3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b/>
                <w:noProof/>
                <w:sz w:val="28"/>
                <w:szCs w:val="28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びん</w:t>
            </w:r>
            <w:r>
              <w:rPr>
                <w:rFonts w:ascii="ＭＳ Ｐゴシック" w:eastAsia="ＭＳ Ｐゴシック" w:hAnsi="ＭＳ Ｐゴシック" w:hint="eastAsia"/>
                <w:sz w:val="26"/>
                <w:szCs w:val="26"/>
              </w:rPr>
              <w:t>類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38D716BA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○各色別専用コンテナ使用。飲料・食用のびんが対象。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それ以外はガラスくず類へ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。水洗いしてください。</w:t>
            </w:r>
          </w:p>
          <w:p w14:paraId="2E8FA6C7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※油分・汚れが落ちないびん、化粧品のびんなどはガラスくず類へ。</w:t>
            </w:r>
          </w:p>
        </w:tc>
      </w:tr>
      <w:tr w:rsidR="00A25596" w:rsidRPr="00F543E9" w14:paraId="5781E069" w14:textId="77777777" w:rsidTr="00BE477A">
        <w:trPr>
          <w:trHeight w:val="1018"/>
        </w:trPr>
        <w:tc>
          <w:tcPr>
            <w:tcW w:w="391" w:type="dxa"/>
            <w:vMerge w:val="restart"/>
            <w:shd w:val="clear" w:color="auto" w:fill="auto"/>
            <w:vAlign w:val="center"/>
          </w:tcPr>
          <w:p w14:paraId="425B3F97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資源ごみ</w:t>
            </w:r>
          </w:p>
          <w:p w14:paraId="41A34BA3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998681" w14:textId="77777777" w:rsidR="00A25596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紙製</w:t>
            </w:r>
          </w:p>
          <w:p w14:paraId="0CC9D7FC" w14:textId="77777777" w:rsidR="00A25596" w:rsidRPr="00541A93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容器包装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類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66F9F36" w14:textId="77777777" w:rsidR="00A25596" w:rsidRPr="00541A93" w:rsidRDefault="00ED5990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ED590DD" wp14:editId="6792824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67310</wp:posOffset>
                  </wp:positionV>
                  <wp:extent cx="359410" cy="307340"/>
                  <wp:effectExtent l="0" t="0" r="0" b="0"/>
                  <wp:wrapNone/>
                  <wp:docPr id="17" name="図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22B67A-CA60-401D-9C63-91E97C4BF8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>
                            <a:extLst>
                              <a:ext uri="{FF2B5EF4-FFF2-40B4-BE49-F238E27FC236}">
                                <a16:creationId xmlns:a16="http://schemas.microsoft.com/office/drawing/2014/main" id="{BD22B67A-CA60-401D-9C63-91E97C4BF86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0000" b="90000" l="10000" r="90000">
                                        <a14:foregroundMark x1="77011" y1="24324" x2="77011" y2="24324"/>
                                        <a14:foregroundMark x1="79310" y1="50000" x2="77011" y2="71622"/>
                                        <a14:foregroundMark x1="26437" y1="37838" x2="60920" y2="59459"/>
                                        <a14:foregroundMark x1="81609" y1="45946" x2="81609" y2="45946"/>
                                        <a14:foregroundMark x1="81609" y1="43243" x2="81609" y2="43243"/>
                                        <a14:foregroundMark x1="18391" y1="43243" x2="18391" y2="43243"/>
                                        <a14:foregroundMark x1="18391" y1="37838" x2="18391" y2="37838"/>
                                        <a14:foregroundMark x1="20690" y1="71622" x2="20690" y2="71622"/>
                                        <a14:foregroundMark x1="66667" y1="67568" x2="66667" y2="67568"/>
                                        <a14:foregroundMark x1="52874" y1="43243" x2="52874" y2="43243"/>
                                        <a14:foregroundMark x1="60920" y1="31081" x2="60920" y2="31081"/>
                                        <a14:foregroundMark x1="60920" y1="55405" x2="60920" y2="55405"/>
                                        <a14:foregroundMark x1="66667" y1="40541" x2="66667" y2="4054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41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6" w:type="dxa"/>
            <w:shd w:val="clear" w:color="auto" w:fill="auto"/>
          </w:tcPr>
          <w:p w14:paraId="733BAB16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○リサイクル資源袋使用。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紙マークがあるもの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</w:t>
            </w:r>
          </w:p>
          <w:p w14:paraId="531F6E57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ノート、紙芯、画用紙（紙マークのない紙類）も対象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</w:t>
            </w:r>
          </w:p>
          <w:p w14:paraId="77D8E97A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※対象外のもの（圧着ハガキ・写真用紙・レシートなどの感熱紙・カーボン紙、汚れたもの）はもえるごみへ。</w:t>
            </w:r>
          </w:p>
        </w:tc>
      </w:tr>
      <w:tr w:rsidR="00A25596" w:rsidRPr="00F543E9" w14:paraId="443F856F" w14:textId="77777777" w:rsidTr="00BE477A">
        <w:trPr>
          <w:trHeight w:val="514"/>
        </w:trPr>
        <w:tc>
          <w:tcPr>
            <w:tcW w:w="391" w:type="dxa"/>
            <w:vMerge/>
            <w:shd w:val="clear" w:color="auto" w:fill="auto"/>
            <w:vAlign w:val="center"/>
          </w:tcPr>
          <w:p w14:paraId="2C8AF5FC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447" w:type="dxa"/>
            <w:tcBorders>
              <w:right w:val="nil"/>
            </w:tcBorders>
            <w:shd w:val="clear" w:color="auto" w:fill="auto"/>
            <w:vAlign w:val="center"/>
          </w:tcPr>
          <w:p w14:paraId="6A0B9637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ペットボトル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598EBBBB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4624" behindDoc="0" locked="0" layoutInCell="1" allowOverlap="1" wp14:anchorId="0338CFD6" wp14:editId="39680B9E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24130</wp:posOffset>
                  </wp:positionV>
                  <wp:extent cx="299085" cy="368935"/>
                  <wp:effectExtent l="0" t="0" r="0" b="0"/>
                  <wp:wrapNone/>
                  <wp:docPr id="142" name="図 142" descr="oil01_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oil01_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368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53C4E985" w14:textId="6BD2EECF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○リサイクル資源袋使用。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PETマークのあるもの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。軽く水洗いし、ラベルとふたはプラスチック</w:t>
            </w:r>
            <w:r w:rsidR="00B90BA9">
              <w:rPr>
                <w:rFonts w:ascii="ＭＳ Ｐゴシック" w:eastAsia="ＭＳ Ｐゴシック" w:hAnsi="ＭＳ Ｐゴシック" w:hint="eastAsia"/>
              </w:rPr>
              <w:t>資源</w:t>
            </w:r>
            <w:r w:rsidRPr="000A5B94">
              <w:rPr>
                <w:rFonts w:ascii="ＭＳ Ｐゴシック" w:eastAsia="ＭＳ Ｐゴシック" w:hAnsi="ＭＳ Ｐゴシック" w:hint="eastAsia"/>
              </w:rPr>
              <w:t>へ。</w:t>
            </w:r>
          </w:p>
        </w:tc>
      </w:tr>
      <w:tr w:rsidR="00A25596" w:rsidRPr="00F543E9" w14:paraId="399817E9" w14:textId="77777777" w:rsidTr="00BE477A">
        <w:trPr>
          <w:trHeight w:val="397"/>
        </w:trPr>
        <w:tc>
          <w:tcPr>
            <w:tcW w:w="391" w:type="dxa"/>
            <w:vMerge/>
            <w:shd w:val="clear" w:color="auto" w:fill="auto"/>
            <w:vAlign w:val="center"/>
          </w:tcPr>
          <w:p w14:paraId="53EEBF4D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14:paraId="092DCDDC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段</w:t>
            </w: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ボール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3D3F1F14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○ひもで十字に縛る。</w:t>
            </w:r>
          </w:p>
        </w:tc>
      </w:tr>
      <w:tr w:rsidR="00A25596" w:rsidRPr="00F543E9" w14:paraId="1400B9C6" w14:textId="77777777" w:rsidTr="00215AD0">
        <w:trPr>
          <w:trHeight w:val="397"/>
        </w:trPr>
        <w:tc>
          <w:tcPr>
            <w:tcW w:w="391" w:type="dxa"/>
            <w:vMerge/>
            <w:shd w:val="clear" w:color="auto" w:fill="auto"/>
            <w:vAlign w:val="center"/>
          </w:tcPr>
          <w:p w14:paraId="1ADA10BA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1447" w:type="dxa"/>
            <w:tcBorders>
              <w:right w:val="nil"/>
            </w:tcBorders>
            <w:shd w:val="clear" w:color="auto" w:fill="auto"/>
            <w:vAlign w:val="center"/>
          </w:tcPr>
          <w:p w14:paraId="3AC06332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紙パック</w:t>
            </w:r>
          </w:p>
        </w:tc>
        <w:tc>
          <w:tcPr>
            <w:tcW w:w="567" w:type="dxa"/>
            <w:tcBorders>
              <w:left w:val="nil"/>
            </w:tcBorders>
            <w:shd w:val="clear" w:color="auto" w:fill="auto"/>
            <w:vAlign w:val="center"/>
          </w:tcPr>
          <w:p w14:paraId="01AA54C7" w14:textId="77777777" w:rsidR="00A25596" w:rsidRPr="00F543E9" w:rsidRDefault="00215AD0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0528" behindDoc="0" locked="0" layoutInCell="1" allowOverlap="1" wp14:anchorId="0746C211" wp14:editId="408FC2C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53340</wp:posOffset>
                  </wp:positionV>
                  <wp:extent cx="286385" cy="271145"/>
                  <wp:effectExtent l="0" t="0" r="0" b="0"/>
                  <wp:wrapNone/>
                  <wp:docPr id="137" name="図 137" descr="paper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aper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" cy="271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7E830113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○ひもで縛る。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紙パックマークのあるもの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。水洗いし開いて乾かしてから出す。</w:t>
            </w:r>
          </w:p>
          <w:p w14:paraId="02CD2B3F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※内側がアルミ箔のものは紙製容器包装類へ。</w:t>
            </w:r>
          </w:p>
        </w:tc>
      </w:tr>
      <w:tr w:rsidR="00A25596" w:rsidRPr="00F543E9" w14:paraId="03B385D4" w14:textId="77777777" w:rsidTr="00BE477A">
        <w:trPr>
          <w:trHeight w:val="397"/>
        </w:trPr>
        <w:tc>
          <w:tcPr>
            <w:tcW w:w="391" w:type="dxa"/>
            <w:vMerge/>
            <w:shd w:val="clear" w:color="auto" w:fill="auto"/>
            <w:vAlign w:val="center"/>
          </w:tcPr>
          <w:p w14:paraId="7AE3A903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14:paraId="0AD7BEE5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新聞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11C312C3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○ひもで十字に縛る。新聞紙とチラシ(広告)を分けなくても良い。</w:t>
            </w:r>
          </w:p>
        </w:tc>
      </w:tr>
      <w:tr w:rsidR="00A25596" w:rsidRPr="00F543E9" w14:paraId="4120A336" w14:textId="77777777" w:rsidTr="00BE477A">
        <w:trPr>
          <w:trHeight w:val="397"/>
        </w:trPr>
        <w:tc>
          <w:tcPr>
            <w:tcW w:w="391" w:type="dxa"/>
            <w:vMerge/>
            <w:shd w:val="clear" w:color="auto" w:fill="auto"/>
            <w:vAlign w:val="center"/>
          </w:tcPr>
          <w:p w14:paraId="1921D854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14:paraId="4274DED7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雑誌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0E68DE2E" w14:textId="77777777" w:rsidR="00B231A0" w:rsidRDefault="00A25596" w:rsidP="00543BB2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○ひもで十字に縛る。週刊誌、単行本、雑誌、書籍</w:t>
            </w:r>
            <w:r w:rsidR="00543BB2" w:rsidRPr="000A5B94">
              <w:rPr>
                <w:rFonts w:ascii="ＭＳ Ｐゴシック" w:eastAsia="ＭＳ Ｐゴシック" w:hAnsi="ＭＳ Ｐゴシック" w:hint="eastAsia"/>
              </w:rPr>
              <w:t>、コピー用紙</w:t>
            </w:r>
            <w:r w:rsidRPr="000A5B94">
              <w:rPr>
                <w:rFonts w:ascii="ＭＳ Ｐゴシック" w:eastAsia="ＭＳ Ｐゴシック" w:hAnsi="ＭＳ Ｐゴシック" w:hint="eastAsia"/>
              </w:rPr>
              <w:t>など。</w:t>
            </w:r>
          </w:p>
          <w:p w14:paraId="1895AD28" w14:textId="4D6F5500" w:rsidR="00543BB2" w:rsidRPr="000A5B94" w:rsidRDefault="00954A1A" w:rsidP="00B231A0">
            <w:pPr>
              <w:spacing w:line="300" w:lineRule="exact"/>
              <w:ind w:leftChars="100" w:left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カバーは付けたままでよい。</w:t>
            </w:r>
          </w:p>
        </w:tc>
      </w:tr>
      <w:tr w:rsidR="00A25596" w:rsidRPr="00F543E9" w14:paraId="52035584" w14:textId="77777777" w:rsidTr="00BE477A">
        <w:trPr>
          <w:trHeight w:val="397"/>
        </w:trPr>
        <w:tc>
          <w:tcPr>
            <w:tcW w:w="391" w:type="dxa"/>
            <w:vMerge/>
            <w:shd w:val="clear" w:color="auto" w:fill="auto"/>
            <w:vAlign w:val="center"/>
          </w:tcPr>
          <w:p w14:paraId="1C2213A1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14:paraId="6257C620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布類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5C58B422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○ひもで十字に縛る。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綿50％以上のもの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。毛糸素材はもえるごみへ。</w:t>
            </w:r>
          </w:p>
        </w:tc>
      </w:tr>
      <w:tr w:rsidR="00A25596" w:rsidRPr="00F543E9" w14:paraId="444860BB" w14:textId="77777777" w:rsidTr="00BE477A">
        <w:trPr>
          <w:trHeight w:val="431"/>
        </w:trPr>
        <w:tc>
          <w:tcPr>
            <w:tcW w:w="2405" w:type="dxa"/>
            <w:gridSpan w:val="3"/>
            <w:shd w:val="clear" w:color="auto" w:fill="auto"/>
            <w:vAlign w:val="center"/>
          </w:tcPr>
          <w:p w14:paraId="64F488A2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ガラスくず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類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142AAD55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○専用コンテナ使用。飲料・食用以外のびん、割れたびん、ガラスが対象。</w:t>
            </w:r>
          </w:p>
        </w:tc>
      </w:tr>
      <w:tr w:rsidR="00A25596" w:rsidRPr="00F543E9" w14:paraId="63E881A4" w14:textId="77777777" w:rsidTr="00BE477A">
        <w:trPr>
          <w:trHeight w:val="458"/>
        </w:trPr>
        <w:tc>
          <w:tcPr>
            <w:tcW w:w="2405" w:type="dxa"/>
            <w:gridSpan w:val="3"/>
            <w:shd w:val="clear" w:color="auto" w:fill="auto"/>
            <w:vAlign w:val="center"/>
          </w:tcPr>
          <w:p w14:paraId="27B3D162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せともの類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38746236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○専用コンテナ使用。陶器製の食器、鉢、花瓶など。瓦等は建築廃材のため対象外。</w:t>
            </w:r>
          </w:p>
        </w:tc>
      </w:tr>
      <w:tr w:rsidR="00A25596" w:rsidRPr="00F543E9" w14:paraId="7E1C06E0" w14:textId="77777777" w:rsidTr="00BE477A">
        <w:trPr>
          <w:trHeight w:val="408"/>
        </w:trPr>
        <w:tc>
          <w:tcPr>
            <w:tcW w:w="2405" w:type="dxa"/>
            <w:gridSpan w:val="3"/>
            <w:shd w:val="clear" w:color="auto" w:fill="auto"/>
            <w:vAlign w:val="center"/>
          </w:tcPr>
          <w:p w14:paraId="69C24A1D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金属製品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類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5DA23D0F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○専用コンテナ使用。金属素材のみの製品や、飲料・食用以外の缶類が対象。</w:t>
            </w:r>
          </w:p>
          <w:p w14:paraId="340D5253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コンテナに出せる大きさ：縦　３５㎝、横　５０㎝、高さ　２５㎝</w:t>
            </w:r>
          </w:p>
        </w:tc>
      </w:tr>
      <w:tr w:rsidR="00A25596" w:rsidRPr="00F543E9" w14:paraId="165F0362" w14:textId="77777777" w:rsidTr="00BE477A">
        <w:trPr>
          <w:trHeight w:val="481"/>
        </w:trPr>
        <w:tc>
          <w:tcPr>
            <w:tcW w:w="2405" w:type="dxa"/>
            <w:gridSpan w:val="3"/>
            <w:shd w:val="clear" w:color="auto" w:fill="auto"/>
            <w:vAlign w:val="center"/>
          </w:tcPr>
          <w:p w14:paraId="1440BF95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複合素材製品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類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13026284" w14:textId="77777777" w:rsidR="00A25596" w:rsidRPr="000A5B94" w:rsidRDefault="00A25596" w:rsidP="003C0E86">
            <w:pPr>
              <w:tabs>
                <w:tab w:val="left" w:pos="3622"/>
              </w:tabs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○専用コンテナ使用。金属を含む２種類以上の素材でできたものが対象。</w:t>
            </w:r>
          </w:p>
          <w:p w14:paraId="5D8A1BF2" w14:textId="77777777" w:rsidR="00A25596" w:rsidRPr="000A5B94" w:rsidRDefault="00A25596" w:rsidP="003C0E86">
            <w:pPr>
              <w:tabs>
                <w:tab w:val="left" w:pos="3622"/>
              </w:tabs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コンテナに出せる大きさ：縦　３５㎝、横　５０㎝、高さ　２５㎝</w:t>
            </w:r>
          </w:p>
        </w:tc>
      </w:tr>
      <w:tr w:rsidR="00A25596" w:rsidRPr="00F543E9" w14:paraId="1DF18D2C" w14:textId="77777777" w:rsidTr="00BE477A">
        <w:tc>
          <w:tcPr>
            <w:tcW w:w="2405" w:type="dxa"/>
            <w:gridSpan w:val="3"/>
            <w:shd w:val="clear" w:color="auto" w:fill="auto"/>
            <w:vAlign w:val="center"/>
          </w:tcPr>
          <w:p w14:paraId="561192BA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有害・危険ごみ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7B36D863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○専用コンテナ使用。体温計、蛍光管、電球、乾電池など有害物質を含むものや、花火など爆発性のあるもの、刃物類が対象。</w:t>
            </w:r>
          </w:p>
          <w:p w14:paraId="0218409C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○カセットボンベ、スプレー缶は、使い切ってから出す。（穴はあけなくてもよい）</w:t>
            </w:r>
          </w:p>
          <w:p w14:paraId="777350D9" w14:textId="77777777" w:rsidR="00A25596" w:rsidRPr="000A5B94" w:rsidRDefault="00A25596" w:rsidP="003C0E86">
            <w:pPr>
              <w:spacing w:line="300" w:lineRule="exact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○包丁、カッターの刃などの</w:t>
            </w:r>
            <w:r w:rsidRPr="0036272A">
              <w:rPr>
                <w:rFonts w:ascii="ＭＳ Ｐゴシック" w:eastAsia="ＭＳ Ｐゴシック" w:hAnsi="ＭＳ Ｐゴシック" w:hint="eastAsia"/>
                <w:color w:val="FF0000"/>
              </w:rPr>
              <w:t>刃物類は危険なので新聞紙に包み「危険」と書く</w:t>
            </w:r>
            <w:r w:rsidRPr="000A5B94">
              <w:rPr>
                <w:rFonts w:ascii="ＭＳ Ｐゴシック" w:eastAsia="ＭＳ Ｐゴシック" w:hAnsi="ＭＳ Ｐゴシック" w:hint="eastAsia"/>
              </w:rPr>
              <w:t>。</w:t>
            </w:r>
          </w:p>
        </w:tc>
      </w:tr>
      <w:tr w:rsidR="00A25596" w:rsidRPr="00F543E9" w14:paraId="3D29ADCF" w14:textId="77777777" w:rsidTr="00BE477A">
        <w:trPr>
          <w:trHeight w:val="564"/>
        </w:trPr>
        <w:tc>
          <w:tcPr>
            <w:tcW w:w="2405" w:type="dxa"/>
            <w:gridSpan w:val="3"/>
            <w:shd w:val="clear" w:color="auto" w:fill="auto"/>
            <w:vAlign w:val="center"/>
          </w:tcPr>
          <w:p w14:paraId="56C19099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粗大ごみ</w:t>
            </w:r>
          </w:p>
        </w:tc>
        <w:tc>
          <w:tcPr>
            <w:tcW w:w="7626" w:type="dxa"/>
            <w:shd w:val="clear" w:color="auto" w:fill="auto"/>
            <w:vAlign w:val="center"/>
          </w:tcPr>
          <w:p w14:paraId="5AD51F96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○上記品目で</w:t>
            </w:r>
            <w:r w:rsidRPr="00603E5F">
              <w:rPr>
                <w:rFonts w:ascii="ＭＳ Ｐゴシック" w:eastAsia="ＭＳ Ｐゴシック" w:hAnsi="ＭＳ Ｐゴシック" w:hint="eastAsia"/>
                <w:color w:val="FF0000"/>
              </w:rPr>
              <w:t>指定ごみ袋やコンテナに入らないものは粗大ごみ</w:t>
            </w:r>
            <w:r w:rsidRPr="000A5B94">
              <w:rPr>
                <w:rFonts w:ascii="ＭＳ Ｐゴシック" w:eastAsia="ＭＳ Ｐゴシック" w:hAnsi="ＭＳ Ｐゴシック" w:hint="eastAsia"/>
              </w:rPr>
              <w:t>となり、</w:t>
            </w:r>
            <w:r w:rsidRPr="00603E5F">
              <w:rPr>
                <w:rFonts w:ascii="ＭＳ Ｐゴシック" w:eastAsia="ＭＳ Ｐゴシック" w:hAnsi="ＭＳ Ｐゴシック" w:hint="eastAsia"/>
                <w:color w:val="FF0000"/>
              </w:rPr>
              <w:t>ごみ集積所には出せません。清掃センターへ直接搬入</w:t>
            </w:r>
            <w:r w:rsidRPr="000A5B94">
              <w:rPr>
                <w:rFonts w:ascii="ＭＳ Ｐゴシック" w:eastAsia="ＭＳ Ｐゴシック" w:hAnsi="ＭＳ Ｐゴシック" w:hint="eastAsia"/>
              </w:rPr>
              <w:t>してください。</w:t>
            </w:r>
          </w:p>
        </w:tc>
      </w:tr>
      <w:tr w:rsidR="00A25596" w:rsidRPr="00F543E9" w14:paraId="1CC887CC" w14:textId="77777777" w:rsidTr="00BE477A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99" w:type="dxa"/>
            <w:right w:w="99" w:type="dxa"/>
          </w:tblCellMar>
          <w:tblLook w:val="0000" w:firstRow="0" w:lastRow="0" w:firstColumn="0" w:lastColumn="0" w:noHBand="0" w:noVBand="0"/>
        </w:tblPrEx>
        <w:trPr>
          <w:trHeight w:val="1531"/>
        </w:trPr>
        <w:tc>
          <w:tcPr>
            <w:tcW w:w="2405" w:type="dxa"/>
            <w:gridSpan w:val="3"/>
            <w:vAlign w:val="center"/>
          </w:tcPr>
          <w:p w14:paraId="02FDC2C2" w14:textId="77777777" w:rsidR="00A25596" w:rsidRPr="00F543E9" w:rsidRDefault="00A25596" w:rsidP="003C0E86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 w:rsidRPr="00F543E9">
              <w:rPr>
                <w:rFonts w:ascii="ＭＳ Ｐゴシック" w:eastAsia="ＭＳ Ｐゴシック" w:hAnsi="ＭＳ Ｐゴシック" w:hint="eastAsia"/>
                <w:sz w:val="24"/>
              </w:rPr>
              <w:t>処理困難物</w:t>
            </w:r>
          </w:p>
        </w:tc>
        <w:tc>
          <w:tcPr>
            <w:tcW w:w="7626" w:type="dxa"/>
          </w:tcPr>
          <w:p w14:paraId="5C2536CF" w14:textId="77777777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  <w:szCs w:val="21"/>
              </w:rPr>
            </w:pPr>
            <w:r w:rsidRPr="000A5B94">
              <w:rPr>
                <w:rFonts w:ascii="ＭＳ Ｐゴシック" w:eastAsia="ＭＳ Ｐゴシック" w:hAnsi="ＭＳ Ｐゴシック" w:hint="eastAsia"/>
              </w:rPr>
              <w:t>○ﾃﾚﾋﾞ、ｴｱｺﾝ、冷蔵庫・冷凍庫、洗濯機・衣類乾燥機、ﾊﾟｿｺﾝ、ﾊﾞｲｸなどは</w:t>
            </w:r>
            <w:r w:rsidRPr="00603E5F">
              <w:rPr>
                <w:rFonts w:ascii="ＭＳ Ｐゴシック" w:eastAsia="ＭＳ Ｐゴシック" w:hAnsi="ＭＳ Ｐゴシック" w:hint="eastAsia"/>
                <w:color w:val="FF0000"/>
              </w:rPr>
              <w:t>定められた方法で処分</w:t>
            </w:r>
            <w:r w:rsidRPr="000A5B94">
              <w:rPr>
                <w:rFonts w:ascii="ＭＳ Ｐゴシック" w:eastAsia="ＭＳ Ｐゴシック" w:hAnsi="ＭＳ Ｐゴシック" w:hint="eastAsia"/>
              </w:rPr>
              <w:t>してください。（市、町で発行のごみ収集ｶﾚﾝﾀﾞｰ等参照）</w:t>
            </w:r>
          </w:p>
          <w:p w14:paraId="1AB49518" w14:textId="52846CEA" w:rsidR="00A25596" w:rsidRPr="000A5B94" w:rsidRDefault="00A25596" w:rsidP="003C0E86">
            <w:pPr>
              <w:spacing w:line="300" w:lineRule="exact"/>
              <w:ind w:left="205" w:hangingChars="100" w:hanging="205"/>
              <w:rPr>
                <w:rFonts w:ascii="ＭＳ Ｐゴシック" w:eastAsia="ＭＳ Ｐゴシック" w:hAnsi="ＭＳ Ｐゴシック"/>
                <w:szCs w:val="21"/>
              </w:rPr>
            </w:pPr>
            <w:r w:rsidRPr="000A5B94">
              <w:rPr>
                <w:rFonts w:ascii="ＭＳ Ｐゴシック" w:eastAsia="ＭＳ Ｐゴシック" w:hAnsi="ＭＳ Ｐゴシック" w:hint="eastAsia"/>
                <w:szCs w:val="21"/>
              </w:rPr>
              <w:t>○建築廃材、ｶﾞｽﾎﾞﾝﾍﾞ、ﾊﾞｯﾃﾘｰ、消火器、有害薬品･農薬、農業用ﾋﾞﾆｰﾙ（肥料袋含む）、石、など</w:t>
            </w:r>
            <w:r w:rsidRPr="00603E5F">
              <w:rPr>
                <w:rFonts w:ascii="ＭＳ Ｐゴシック" w:eastAsia="ＭＳ Ｐゴシック" w:hAnsi="ＭＳ Ｐゴシック" w:hint="eastAsia"/>
                <w:color w:val="FF0000"/>
                <w:szCs w:val="21"/>
              </w:rPr>
              <w:t>清掃センターで処理できないもの</w:t>
            </w:r>
            <w:r w:rsidRPr="000A5B94">
              <w:rPr>
                <w:rFonts w:ascii="ＭＳ Ｐゴシック" w:eastAsia="ＭＳ Ｐゴシック" w:hAnsi="ＭＳ Ｐゴシック" w:hint="eastAsia"/>
                <w:szCs w:val="21"/>
              </w:rPr>
              <w:t>は</w:t>
            </w:r>
            <w:r w:rsidRPr="00603E5F">
              <w:rPr>
                <w:rFonts w:ascii="ＭＳ Ｐゴシック" w:eastAsia="ＭＳ Ｐゴシック" w:hAnsi="ＭＳ Ｐゴシック" w:hint="eastAsia"/>
                <w:color w:val="FF0000"/>
                <w:szCs w:val="21"/>
              </w:rPr>
              <w:t>販売店か専門業者にご相談</w:t>
            </w:r>
            <w:r w:rsidRPr="000A5B94">
              <w:rPr>
                <w:rFonts w:ascii="ＭＳ Ｐゴシック" w:eastAsia="ＭＳ Ｐゴシック" w:hAnsi="ＭＳ Ｐゴシック" w:hint="eastAsia"/>
                <w:szCs w:val="21"/>
              </w:rPr>
              <w:t>ください。</w:t>
            </w:r>
          </w:p>
        </w:tc>
      </w:tr>
    </w:tbl>
    <w:tbl>
      <w:tblPr>
        <w:tblStyle w:val="aa"/>
        <w:tblW w:w="0" w:type="auto"/>
        <w:tblInd w:w="-34" w:type="dxa"/>
        <w:tblLook w:val="04A0" w:firstRow="1" w:lastRow="0" w:firstColumn="1" w:lastColumn="0" w:noHBand="0" w:noVBand="1"/>
      </w:tblPr>
      <w:tblGrid>
        <w:gridCol w:w="4862"/>
        <w:gridCol w:w="4800"/>
      </w:tblGrid>
      <w:tr w:rsidR="00A25596" w:rsidRPr="000A5B94" w14:paraId="666FA58F" w14:textId="77777777" w:rsidTr="008D0D57">
        <w:tc>
          <w:tcPr>
            <w:tcW w:w="4862" w:type="dxa"/>
          </w:tcPr>
          <w:p w14:paraId="540E5AED" w14:textId="77777777" w:rsidR="00A25596" w:rsidRPr="000A5B94" w:rsidRDefault="00A25596" w:rsidP="003C0E86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lastRenderedPageBreak/>
              <w:t>あ　～　お・・・　１　～　　３ページ</w:t>
            </w:r>
          </w:p>
        </w:tc>
        <w:tc>
          <w:tcPr>
            <w:tcW w:w="4800" w:type="dxa"/>
          </w:tcPr>
          <w:p w14:paraId="45C30A51" w14:textId="15537379" w:rsidR="00A25596" w:rsidRPr="000A5B94" w:rsidRDefault="00A25596" w:rsidP="003C0E86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は　～　ほ・・・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１</w:t>
            </w:r>
            <w:r w:rsidR="001864C2">
              <w:rPr>
                <w:rFonts w:asciiTheme="majorEastAsia" w:eastAsiaTheme="majorEastAsia" w:hAnsiTheme="majorEastAsia" w:hint="eastAsia"/>
                <w:b/>
                <w:szCs w:val="21"/>
              </w:rPr>
              <w:t>７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～　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２１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ページ</w:t>
            </w:r>
          </w:p>
        </w:tc>
      </w:tr>
      <w:tr w:rsidR="00A25596" w:rsidRPr="000A5B94" w14:paraId="14DEC8F7" w14:textId="77777777" w:rsidTr="008D0D57">
        <w:tc>
          <w:tcPr>
            <w:tcW w:w="4862" w:type="dxa"/>
          </w:tcPr>
          <w:p w14:paraId="642F3A82" w14:textId="0E19780D" w:rsidR="00A25596" w:rsidRPr="000A5B94" w:rsidRDefault="00A25596" w:rsidP="003C0E86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か　～　こ・・・　３　～　　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８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ページ</w:t>
            </w:r>
          </w:p>
        </w:tc>
        <w:tc>
          <w:tcPr>
            <w:tcW w:w="4800" w:type="dxa"/>
          </w:tcPr>
          <w:p w14:paraId="02E48C16" w14:textId="370C1F17" w:rsidR="00A25596" w:rsidRPr="000A5B94" w:rsidRDefault="00A25596" w:rsidP="003C0E86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ま　～　も・・・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２１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～　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２２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ページ</w:t>
            </w:r>
          </w:p>
        </w:tc>
      </w:tr>
      <w:tr w:rsidR="00A25596" w:rsidRPr="000A5B94" w14:paraId="32B65B29" w14:textId="77777777" w:rsidTr="008D0D57">
        <w:tc>
          <w:tcPr>
            <w:tcW w:w="4862" w:type="dxa"/>
          </w:tcPr>
          <w:p w14:paraId="41D05C36" w14:textId="3AB250A5" w:rsidR="00A25596" w:rsidRPr="000A5B94" w:rsidRDefault="00A25596" w:rsidP="003C0E86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さ　～　そ・・・　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８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～　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１２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ページ</w:t>
            </w:r>
          </w:p>
        </w:tc>
        <w:tc>
          <w:tcPr>
            <w:tcW w:w="4800" w:type="dxa"/>
          </w:tcPr>
          <w:p w14:paraId="716E6219" w14:textId="3EA5A24E" w:rsidR="00A25596" w:rsidRPr="000A5B94" w:rsidRDefault="00A25596" w:rsidP="003C0E86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や　～　よ・・・</w:t>
            </w:r>
            <w:r w:rsidR="00D7466B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２</w:t>
            </w:r>
            <w:r w:rsidR="00D7466B">
              <w:rPr>
                <w:rFonts w:asciiTheme="majorEastAsia" w:eastAsiaTheme="majorEastAsia" w:hAnsiTheme="majorEastAsia" w:hint="eastAsia"/>
                <w:b/>
                <w:szCs w:val="21"/>
              </w:rPr>
              <w:t>２</w:t>
            </w:r>
            <w:r w:rsidR="00D7466B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～　２</w:t>
            </w:r>
            <w:r w:rsidR="00D7466B">
              <w:rPr>
                <w:rFonts w:asciiTheme="majorEastAsia" w:eastAsiaTheme="majorEastAsia" w:hAnsiTheme="majorEastAsia" w:hint="eastAsia"/>
                <w:b/>
                <w:szCs w:val="21"/>
              </w:rPr>
              <w:t>３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ページ</w:t>
            </w:r>
          </w:p>
        </w:tc>
      </w:tr>
      <w:tr w:rsidR="00A25596" w:rsidRPr="000A5B94" w14:paraId="1F1CD719" w14:textId="77777777" w:rsidTr="008D0D57">
        <w:tc>
          <w:tcPr>
            <w:tcW w:w="4862" w:type="dxa"/>
          </w:tcPr>
          <w:p w14:paraId="18D3F3F6" w14:textId="0A728C30" w:rsidR="00A25596" w:rsidRPr="000A5B94" w:rsidRDefault="00A25596" w:rsidP="003C0E86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た　～　と・・・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１２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～　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１６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ページ</w:t>
            </w:r>
          </w:p>
        </w:tc>
        <w:tc>
          <w:tcPr>
            <w:tcW w:w="4800" w:type="dxa"/>
            <w:tcBorders>
              <w:bottom w:val="single" w:sz="4" w:space="0" w:color="auto"/>
            </w:tcBorders>
          </w:tcPr>
          <w:p w14:paraId="1642E376" w14:textId="6DC9A7E6" w:rsidR="00A25596" w:rsidRPr="000A5B94" w:rsidRDefault="00A25596" w:rsidP="003C0E86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ら　～　わ・・・２</w:t>
            </w:r>
            <w:r w:rsidR="00D7466B">
              <w:rPr>
                <w:rFonts w:asciiTheme="majorEastAsia" w:eastAsiaTheme="majorEastAsia" w:hAnsiTheme="majorEastAsia" w:hint="eastAsia"/>
                <w:b/>
                <w:szCs w:val="21"/>
              </w:rPr>
              <w:t>３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～　２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４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ページ</w:t>
            </w:r>
          </w:p>
        </w:tc>
      </w:tr>
      <w:tr w:rsidR="00A25596" w:rsidRPr="000A5B94" w14:paraId="0458C240" w14:textId="77777777" w:rsidTr="008D0D57">
        <w:trPr>
          <w:gridAfter w:val="1"/>
          <w:wAfter w:w="4800" w:type="dxa"/>
        </w:trPr>
        <w:tc>
          <w:tcPr>
            <w:tcW w:w="4862" w:type="dxa"/>
          </w:tcPr>
          <w:p w14:paraId="30749A86" w14:textId="7B013386" w:rsidR="00A25596" w:rsidRPr="000A5B94" w:rsidRDefault="00A25596" w:rsidP="00B86AA1">
            <w:pPr>
              <w:jc w:val="center"/>
              <w:rPr>
                <w:rFonts w:asciiTheme="majorEastAsia" w:eastAsiaTheme="majorEastAsia" w:hAnsiTheme="majorEastAsia"/>
                <w:b/>
                <w:szCs w:val="21"/>
              </w:rPr>
            </w:pP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な　～　の・・・</w:t>
            </w:r>
            <w:r w:rsidR="00504382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１６</w:t>
            </w:r>
            <w:r w:rsidR="00B86AA1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</w:t>
            </w:r>
            <w:r w:rsidR="00B86AA1"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～　</w:t>
            </w:r>
            <w:r w:rsidR="00B86AA1">
              <w:rPr>
                <w:rFonts w:asciiTheme="majorEastAsia" w:eastAsiaTheme="majorEastAsia" w:hAnsiTheme="majorEastAsia" w:hint="eastAsia"/>
                <w:b/>
                <w:szCs w:val="21"/>
              </w:rPr>
              <w:t>１７</w:t>
            </w:r>
            <w:r w:rsidRPr="000A5B94">
              <w:rPr>
                <w:rFonts w:asciiTheme="majorEastAsia" w:eastAsiaTheme="majorEastAsia" w:hAnsiTheme="majorEastAsia" w:hint="eastAsia"/>
                <w:b/>
                <w:szCs w:val="21"/>
              </w:rPr>
              <w:t>ページ</w:t>
            </w:r>
          </w:p>
        </w:tc>
      </w:tr>
    </w:tbl>
    <w:p w14:paraId="5C20D43C" w14:textId="77777777" w:rsidR="00A25596" w:rsidRPr="006B11DC" w:rsidRDefault="00A25596" w:rsidP="00A25596">
      <w:pPr>
        <w:jc w:val="left"/>
        <w:rPr>
          <w:rFonts w:asciiTheme="majorEastAsia" w:eastAsiaTheme="majorEastAsia" w:hAnsiTheme="majorEastAsia"/>
          <w:b/>
          <w:szCs w:val="21"/>
        </w:rPr>
      </w:pPr>
    </w:p>
    <w:p w14:paraId="727AEA78" w14:textId="77777777" w:rsidR="00A25596" w:rsidRPr="00A32720" w:rsidRDefault="00A25596" w:rsidP="00A25596">
      <w:pPr>
        <w:jc w:val="left"/>
        <w:rPr>
          <w:rFonts w:asciiTheme="majorEastAsia" w:eastAsiaTheme="majorEastAsia" w:hAnsiTheme="majorEastAsia"/>
          <w:b/>
          <w:szCs w:val="21"/>
        </w:rPr>
      </w:pPr>
      <w:r w:rsidRPr="00A32720">
        <w:rPr>
          <w:rFonts w:asciiTheme="majorEastAsia" w:eastAsiaTheme="majorEastAsia" w:hAnsiTheme="majorEastAsia" w:hint="eastAsia"/>
          <w:b/>
          <w:szCs w:val="21"/>
        </w:rPr>
        <w:t>◎粗大ごみの処理について</w:t>
      </w:r>
    </w:p>
    <w:p w14:paraId="7081F447" w14:textId="77777777" w:rsidR="00A25596" w:rsidRPr="00A32720" w:rsidRDefault="00A25596" w:rsidP="00A25596">
      <w:pPr>
        <w:ind w:firstLineChars="100" w:firstLine="205"/>
        <w:jc w:val="left"/>
        <w:rPr>
          <w:rFonts w:asciiTheme="majorEastAsia" w:eastAsiaTheme="majorEastAsia" w:hAnsiTheme="majorEastAsia"/>
          <w:bCs/>
          <w:szCs w:val="21"/>
        </w:rPr>
      </w:pPr>
      <w:r w:rsidRPr="00A32720">
        <w:rPr>
          <w:rFonts w:asciiTheme="majorEastAsia" w:eastAsiaTheme="majorEastAsia" w:hAnsiTheme="majorEastAsia" w:hint="eastAsia"/>
          <w:bCs/>
          <w:szCs w:val="21"/>
        </w:rPr>
        <w:t>粗大ごみは集積所では収集できませんので、</w:t>
      </w:r>
      <w:r>
        <w:rPr>
          <w:rFonts w:asciiTheme="majorEastAsia" w:eastAsiaTheme="majorEastAsia" w:hAnsiTheme="majorEastAsia" w:hint="eastAsia"/>
          <w:bCs/>
          <w:szCs w:val="21"/>
        </w:rPr>
        <w:t>下記の搬入先</w:t>
      </w:r>
      <w:r w:rsidRPr="00A32720">
        <w:rPr>
          <w:rFonts w:asciiTheme="majorEastAsia" w:eastAsiaTheme="majorEastAsia" w:hAnsiTheme="majorEastAsia" w:hint="eastAsia"/>
          <w:bCs/>
          <w:szCs w:val="21"/>
        </w:rPr>
        <w:t>へ直接搬入をお願いします。</w:t>
      </w:r>
    </w:p>
    <w:p w14:paraId="44853D35" w14:textId="77777777" w:rsidR="00A25596" w:rsidRPr="00A32720" w:rsidRDefault="00A25596" w:rsidP="00A25596">
      <w:pPr>
        <w:jc w:val="left"/>
        <w:rPr>
          <w:rFonts w:asciiTheme="majorEastAsia" w:eastAsiaTheme="majorEastAsia" w:hAnsiTheme="majorEastAsia"/>
          <w:b/>
          <w:szCs w:val="21"/>
        </w:rPr>
      </w:pPr>
      <w:r w:rsidRPr="00A32720">
        <w:rPr>
          <w:rFonts w:asciiTheme="majorEastAsia" w:eastAsiaTheme="majorEastAsia" w:hAnsiTheme="majorEastAsia" w:hint="eastAsia"/>
          <w:b/>
          <w:szCs w:val="21"/>
        </w:rPr>
        <w:t>○自分で搬入する場合</w:t>
      </w:r>
    </w:p>
    <w:p w14:paraId="4689E602" w14:textId="77777777" w:rsidR="00A25596" w:rsidRPr="00A32720" w:rsidRDefault="00A25596" w:rsidP="00A25596">
      <w:pPr>
        <w:jc w:val="left"/>
        <w:rPr>
          <w:rFonts w:asciiTheme="majorEastAsia" w:eastAsiaTheme="majorEastAsia" w:hAnsiTheme="majorEastAsia"/>
          <w:szCs w:val="21"/>
        </w:rPr>
      </w:pPr>
      <w:r w:rsidRPr="00A32720"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 w:rsidRPr="00A32720">
        <w:rPr>
          <w:rFonts w:asciiTheme="majorEastAsia" w:eastAsiaTheme="majorEastAsia" w:hAnsiTheme="majorEastAsia" w:hint="eastAsia"/>
          <w:szCs w:val="21"/>
        </w:rPr>
        <w:t>受 入 日：月曜日から土曜日まで（祝日も受付します。</w:t>
      </w:r>
      <w:r>
        <w:rPr>
          <w:rFonts w:asciiTheme="majorEastAsia" w:eastAsiaTheme="majorEastAsia" w:hAnsiTheme="majorEastAsia" w:hint="eastAsia"/>
          <w:szCs w:val="21"/>
        </w:rPr>
        <w:t>１２月２９日から１月３日まで</w:t>
      </w:r>
      <w:r w:rsidRPr="00A32720">
        <w:rPr>
          <w:rFonts w:asciiTheme="majorEastAsia" w:eastAsiaTheme="majorEastAsia" w:hAnsiTheme="majorEastAsia" w:hint="eastAsia"/>
          <w:szCs w:val="21"/>
        </w:rPr>
        <w:t>は除きます。）</w:t>
      </w:r>
    </w:p>
    <w:p w14:paraId="3349A6B4" w14:textId="77777777" w:rsidR="00A25596" w:rsidRPr="00A32720" w:rsidRDefault="00A25596" w:rsidP="00A25596">
      <w:pPr>
        <w:ind w:firstLineChars="100" w:firstLine="205"/>
        <w:jc w:val="left"/>
        <w:rPr>
          <w:rFonts w:asciiTheme="majorEastAsia" w:eastAsiaTheme="majorEastAsia" w:hAnsiTheme="majorEastAsia"/>
          <w:szCs w:val="21"/>
        </w:rPr>
      </w:pPr>
      <w:r w:rsidRPr="00A32720">
        <w:rPr>
          <w:rFonts w:asciiTheme="majorEastAsia" w:eastAsiaTheme="majorEastAsia" w:hAnsiTheme="majorEastAsia" w:hint="eastAsia"/>
          <w:szCs w:val="21"/>
        </w:rPr>
        <w:t>受付時間：午前９時から午</w:t>
      </w:r>
      <w:r>
        <w:rPr>
          <w:rFonts w:asciiTheme="majorEastAsia" w:eastAsiaTheme="majorEastAsia" w:hAnsiTheme="majorEastAsia" w:hint="eastAsia"/>
          <w:szCs w:val="21"/>
        </w:rPr>
        <w:t>前</w:t>
      </w:r>
      <w:r w:rsidRPr="00A32720">
        <w:rPr>
          <w:rFonts w:asciiTheme="majorEastAsia" w:eastAsiaTheme="majorEastAsia" w:hAnsiTheme="majorEastAsia" w:hint="eastAsia"/>
          <w:szCs w:val="21"/>
        </w:rPr>
        <w:t>１１時３０分まで、午後１時から午後４時まで</w:t>
      </w:r>
    </w:p>
    <w:p w14:paraId="68456082" w14:textId="25A9CDE9" w:rsidR="004068F8" w:rsidRPr="00725B86" w:rsidRDefault="004068F8" w:rsidP="004068F8">
      <w:pPr>
        <w:ind w:leftChars="200" w:left="410"/>
        <w:jc w:val="left"/>
        <w:rPr>
          <w:rFonts w:asciiTheme="majorEastAsia" w:eastAsiaTheme="majorEastAsia" w:hAnsiTheme="majorEastAsia"/>
          <w:szCs w:val="21"/>
        </w:rPr>
      </w:pPr>
      <w:r w:rsidRPr="00725B86">
        <w:rPr>
          <w:rFonts w:asciiTheme="majorEastAsia" w:eastAsiaTheme="majorEastAsia" w:hAnsiTheme="majorEastAsia" w:hint="eastAsia"/>
          <w:szCs w:val="21"/>
        </w:rPr>
        <w:t>（※有料　５０ｋｇ</w:t>
      </w:r>
      <w:r w:rsidR="001C22B7">
        <w:rPr>
          <w:rFonts w:asciiTheme="majorEastAsia" w:eastAsiaTheme="majorEastAsia" w:hAnsiTheme="majorEastAsia" w:hint="eastAsia"/>
          <w:szCs w:val="21"/>
        </w:rPr>
        <w:t>まで</w:t>
      </w:r>
      <w:r w:rsidR="00C10F79" w:rsidRPr="00725B86">
        <w:rPr>
          <w:rFonts w:asciiTheme="majorEastAsia" w:eastAsiaTheme="majorEastAsia" w:hAnsiTheme="majorEastAsia" w:hint="eastAsia"/>
          <w:szCs w:val="21"/>
        </w:rPr>
        <w:t>７５０</w:t>
      </w:r>
      <w:r w:rsidRPr="00725B86">
        <w:rPr>
          <w:rFonts w:asciiTheme="majorEastAsia" w:eastAsiaTheme="majorEastAsia" w:hAnsiTheme="majorEastAsia" w:hint="eastAsia"/>
          <w:szCs w:val="21"/>
        </w:rPr>
        <w:t>円</w:t>
      </w:r>
      <w:r w:rsidR="00C10F79" w:rsidRPr="00725B86">
        <w:rPr>
          <w:rFonts w:asciiTheme="majorEastAsia" w:eastAsiaTheme="majorEastAsia" w:hAnsiTheme="majorEastAsia" w:hint="eastAsia"/>
          <w:szCs w:val="21"/>
        </w:rPr>
        <w:t xml:space="preserve">　</w:t>
      </w:r>
      <w:r w:rsidR="002419AE" w:rsidRPr="00725B86">
        <w:rPr>
          <w:rFonts w:asciiTheme="majorEastAsia" w:eastAsiaTheme="majorEastAsia" w:hAnsiTheme="majorEastAsia" w:hint="eastAsia"/>
          <w:szCs w:val="21"/>
        </w:rPr>
        <w:t>５０</w:t>
      </w:r>
      <w:r w:rsidR="00C10F79" w:rsidRPr="00725B86">
        <w:rPr>
          <w:rFonts w:asciiTheme="majorEastAsia" w:eastAsiaTheme="majorEastAsia" w:hAnsiTheme="majorEastAsia" w:hint="eastAsia"/>
          <w:szCs w:val="21"/>
        </w:rPr>
        <w:t>㎏を超えた場合１０㎏につき</w:t>
      </w:r>
      <w:r w:rsidR="003E243A" w:rsidRPr="00725B86">
        <w:rPr>
          <w:rFonts w:asciiTheme="majorEastAsia" w:eastAsiaTheme="majorEastAsia" w:hAnsiTheme="majorEastAsia" w:hint="eastAsia"/>
          <w:szCs w:val="21"/>
        </w:rPr>
        <w:t>１５０</w:t>
      </w:r>
      <w:r w:rsidR="00C10F79" w:rsidRPr="00725B86">
        <w:rPr>
          <w:rFonts w:asciiTheme="majorEastAsia" w:eastAsiaTheme="majorEastAsia" w:hAnsiTheme="majorEastAsia" w:hint="eastAsia"/>
          <w:szCs w:val="21"/>
        </w:rPr>
        <w:t>円加算</w:t>
      </w:r>
      <w:r w:rsidRPr="00725B86">
        <w:rPr>
          <w:rFonts w:asciiTheme="majorEastAsia" w:eastAsiaTheme="majorEastAsia" w:hAnsiTheme="majorEastAsia" w:hint="eastAsia"/>
          <w:szCs w:val="21"/>
        </w:rPr>
        <w:t>）</w:t>
      </w:r>
    </w:p>
    <w:p w14:paraId="2B8D2846" w14:textId="4C6560F4" w:rsidR="00A25596" w:rsidRPr="00A32720" w:rsidRDefault="00A25596" w:rsidP="00A25596">
      <w:pPr>
        <w:ind w:firstLineChars="100" w:firstLine="205"/>
        <w:jc w:val="left"/>
        <w:rPr>
          <w:rFonts w:asciiTheme="majorEastAsia" w:eastAsiaTheme="majorEastAsia" w:hAnsiTheme="majorEastAsia"/>
          <w:b/>
          <w:szCs w:val="21"/>
        </w:rPr>
      </w:pPr>
      <w:r w:rsidRPr="00A32720">
        <w:rPr>
          <w:rFonts w:asciiTheme="majorEastAsia" w:eastAsiaTheme="majorEastAsia" w:hAnsiTheme="majorEastAsia" w:hint="eastAsia"/>
          <w:szCs w:val="21"/>
        </w:rPr>
        <w:t>電　　話：０２２３－２３－１１７８</w:t>
      </w:r>
    </w:p>
    <w:p w14:paraId="614ED9F2" w14:textId="77777777" w:rsidR="00A25596" w:rsidRPr="00A32720" w:rsidRDefault="00A25596" w:rsidP="00A25596">
      <w:pPr>
        <w:ind w:leftChars="-67" w:left="-137" w:firstLineChars="167" w:firstLine="342"/>
        <w:jc w:val="left"/>
        <w:rPr>
          <w:rFonts w:asciiTheme="majorEastAsia" w:eastAsiaTheme="majorEastAsia" w:hAnsiTheme="majorEastAsia"/>
          <w:b/>
          <w:szCs w:val="21"/>
        </w:rPr>
      </w:pPr>
      <w:r w:rsidRPr="00A32720">
        <w:rPr>
          <w:rFonts w:asciiTheme="majorEastAsia" w:eastAsiaTheme="majorEastAsia" w:hAnsiTheme="majorEastAsia" w:hint="eastAsia"/>
          <w:bCs/>
          <w:szCs w:val="21"/>
        </w:rPr>
        <w:t>搬 入 先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898"/>
      </w:tblGrid>
      <w:tr w:rsidR="00A25596" w:rsidRPr="00A32720" w14:paraId="2B6B986C" w14:textId="77777777" w:rsidTr="003C0E86">
        <w:trPr>
          <w:trHeight w:val="4424"/>
        </w:trPr>
        <w:tc>
          <w:tcPr>
            <w:tcW w:w="5070" w:type="dxa"/>
          </w:tcPr>
          <w:p w14:paraId="290C14EC" w14:textId="77777777" w:rsidR="00A25596" w:rsidRPr="00FF58B3" w:rsidRDefault="00A25596" w:rsidP="003C0E86">
            <w:pPr>
              <w:adjustRightInd w:val="0"/>
              <w:snapToGrid w:val="0"/>
              <w:rPr>
                <w:rFonts w:asciiTheme="majorEastAsia" w:eastAsiaTheme="majorEastAsia" w:hAnsiTheme="majorEastAsia"/>
                <w:szCs w:val="21"/>
              </w:rPr>
            </w:pPr>
            <w:r w:rsidRPr="00B35001">
              <w:rPr>
                <w:rFonts w:asciiTheme="majorEastAsia" w:eastAsiaTheme="majorEastAsia" w:hAnsiTheme="majorEastAsia" w:hint="eastAsia"/>
                <w:b/>
                <w:szCs w:val="21"/>
              </w:rPr>
              <w:t>◎岩沼東部環境センター（愛称　ぽぽか</w:t>
            </w:r>
            <w:r w:rsidRPr="00FF58B3">
              <w:rPr>
                <w:rFonts w:asciiTheme="majorEastAsia" w:eastAsiaTheme="majorEastAsia" w:hAnsiTheme="majorEastAsia" w:hint="eastAsia"/>
                <w:szCs w:val="21"/>
              </w:rPr>
              <w:t>）</w:t>
            </w:r>
          </w:p>
          <w:p w14:paraId="4F8B6CD0" w14:textId="77777777" w:rsidR="00A25596" w:rsidRPr="00A32720" w:rsidRDefault="00A25596" w:rsidP="003C0E86">
            <w:pPr>
              <w:adjustRightInd w:val="0"/>
              <w:snapToGrid w:val="0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　所在地</w:t>
            </w:r>
            <w:r w:rsidRPr="00FF58B3">
              <w:rPr>
                <w:rFonts w:asciiTheme="majorEastAsia" w:eastAsiaTheme="majorEastAsia" w:hAnsiTheme="majorEastAsia" w:hint="eastAsia"/>
                <w:szCs w:val="21"/>
              </w:rPr>
              <w:t>：岩沼市下野郷字新藤曽根１－１</w:t>
            </w:r>
            <w:r w:rsidRPr="000C2B4A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630BD8F" wp14:editId="76E512A7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2258695</wp:posOffset>
                      </wp:positionV>
                      <wp:extent cx="960120" cy="190500"/>
                      <wp:effectExtent l="0" t="0" r="0" b="0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012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F2C8E" w14:textId="77777777" w:rsidR="00A25596" w:rsidRPr="00571E21" w:rsidRDefault="00A25596" w:rsidP="00A25596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2"/>
                                      <w:szCs w:val="12"/>
                                    </w:rPr>
                                    <w:t xml:space="preserve">至　</w:t>
                                  </w:r>
                                  <w:r w:rsidRPr="00571E21">
                                    <w:rPr>
                                      <w:rFonts w:hint="eastAsia"/>
                                      <w:sz w:val="12"/>
                                      <w:szCs w:val="12"/>
                                    </w:rPr>
                                    <w:t>亘理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30BD8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7" type="#_x0000_t202" style="position:absolute;left:0;text-align:left;margin-left:71.55pt;margin-top:177.85pt;width:75.6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" stroked="f">
                      <v:fill opacity="0"/>
                      <v:textbox inset="0,0,0,0">
                        <w:txbxContent>
                          <w:p w14:paraId="6F8F2C8E" w14:textId="77777777" w:rsidR="00A25596" w:rsidRPr="00571E21" w:rsidRDefault="00A25596" w:rsidP="00A255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至　</w:t>
                            </w:r>
                            <w:r w:rsidRPr="00571E2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亘理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1E21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D098C99" wp14:editId="0263B436">
                      <wp:simplePos x="0" y="0"/>
                      <wp:positionH relativeFrom="column">
                        <wp:posOffset>1090295</wp:posOffset>
                      </wp:positionH>
                      <wp:positionV relativeFrom="paragraph">
                        <wp:posOffset>135255</wp:posOffset>
                      </wp:positionV>
                      <wp:extent cx="662940" cy="261620"/>
                      <wp:effectExtent l="0" t="0" r="0" b="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2940" cy="261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99258" w14:textId="77777777" w:rsidR="00A25596" w:rsidRPr="00571E21" w:rsidRDefault="00A25596" w:rsidP="00A25596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571E21">
                                    <w:rPr>
                                      <w:rFonts w:hint="eastAsia"/>
                                      <w:sz w:val="12"/>
                                      <w:szCs w:val="12"/>
                                    </w:rPr>
                                    <w:t xml:space="preserve">至　</w:t>
                                  </w:r>
                                  <w:r>
                                    <w:rPr>
                                      <w:rFonts w:hint="eastAsia"/>
                                      <w:sz w:val="12"/>
                                      <w:szCs w:val="12"/>
                                    </w:rPr>
                                    <w:t>名取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98C99" id="_x0000_s1028" type="#_x0000_t202" style="position:absolute;left:0;text-align:left;margin-left:85.85pt;margin-top:10.65pt;width:52.2pt;height:20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" stroked="f">
                      <v:fill opacity="0"/>
                      <v:textbox inset="0,0,0,0">
                        <w:txbxContent>
                          <w:p w14:paraId="28E99258" w14:textId="77777777" w:rsidR="00A25596" w:rsidRPr="00571E21" w:rsidRDefault="00A25596" w:rsidP="00A2559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571E21">
                              <w:rPr>
                                <w:rFonts w:hint="eastAsia"/>
                                <w:sz w:val="12"/>
                                <w:szCs w:val="12"/>
                              </w:rPr>
                              <w:t xml:space="preserve">至　</w:t>
                            </w: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名取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2DA418D" w14:textId="77777777" w:rsidR="00A25596" w:rsidRPr="0027396B" w:rsidRDefault="00A25596" w:rsidP="003C0E86">
            <w:pPr>
              <w:adjustRightInd w:val="0"/>
              <w:snapToGrid w:val="0"/>
              <w:rPr>
                <w:rFonts w:asciiTheme="majorEastAsia" w:eastAsiaTheme="majorEastAsia" w:hAnsiTheme="majorEastAsia"/>
                <w:sz w:val="14"/>
                <w:szCs w:val="21"/>
              </w:rPr>
            </w:pPr>
          </w:p>
          <w:p w14:paraId="7A119DD4" w14:textId="77777777" w:rsidR="00A25596" w:rsidRDefault="00A25596" w:rsidP="003C0E86">
            <w:pPr>
              <w:adjustRightInd w:val="0"/>
              <w:snapToGrid w:val="0"/>
              <w:rPr>
                <w:rFonts w:asciiTheme="majorEastAsia" w:eastAsiaTheme="majorEastAsia" w:hAnsiTheme="majorEastAsia"/>
                <w:szCs w:val="21"/>
              </w:rPr>
            </w:pPr>
            <w:r w:rsidRPr="00571E21">
              <w:rPr>
                <w:rFonts w:asciiTheme="majorEastAsia" w:eastAsiaTheme="majorEastAsia" w:hAnsiTheme="maj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6051AF0" wp14:editId="4CE7402E">
                      <wp:simplePos x="0" y="0"/>
                      <wp:positionH relativeFrom="column">
                        <wp:posOffset>2300923</wp:posOffset>
                      </wp:positionH>
                      <wp:positionV relativeFrom="paragraph">
                        <wp:posOffset>1589087</wp:posOffset>
                      </wp:positionV>
                      <wp:extent cx="421640" cy="64135"/>
                      <wp:effectExtent l="45402" t="68898" r="23813" b="80962"/>
                      <wp:wrapNone/>
                      <wp:docPr id="11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089207">
                                <a:off x="0" y="0"/>
                                <a:ext cx="421640" cy="64135"/>
                              </a:xfrm>
                              <a:prstGeom prst="triangle">
                                <a:avLst>
                                  <a:gd name="adj" fmla="val 43477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 cap="rnd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45000" tIns="9000" rIns="9000" bIns="9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10A431F6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5" o:spid="_x0000_s1026" type="#_x0000_t5" style="position:absolute;left:0;text-align:left;margin-left:181.2pt;margin-top:125.1pt;width:33.2pt;height:5.05pt;rotation:5558771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" adj="9391" fillcolor="red" strokecolor="red" strokeweight="1.5pt">
                      <v:stroke endcap="round"/>
                      <v:shadow color="#243f60" opacity=".5" offset="1pt"/>
                      <v:textbox inset="1.25mm,.25mm,.25mm,.25mm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bCs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E961121" wp14:editId="3E1C18D2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1320800</wp:posOffset>
                      </wp:positionV>
                      <wp:extent cx="89535" cy="89535"/>
                      <wp:effectExtent l="38100" t="57150" r="43815" b="24765"/>
                      <wp:wrapNone/>
                      <wp:docPr id="3" name="星: 5 p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89301" flipV="1">
                                <a:off x="0" y="0"/>
                                <a:ext cx="89535" cy="8953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53DF3E40" id="星: 5 pt 3" o:spid="_x0000_s1026" style="position:absolute;left:0;text-align:left;margin-left:189.8pt;margin-top:104pt;width:7.05pt;height:7.05pt;rotation:-2500527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53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" path="m,34199r34200,l44768,,55335,34199r34200,l61867,55335,72435,89535,44768,68398,17100,89535,27668,55335,,34199xe" fillcolor="red" strokecolor="red" strokeweight="1pt">
                      <v:stroke joinstyle="miter"/>
                      <v:path arrowok="t" o:connecttype="custom" o:connectlocs="0,34199;34200,34199;44768,0;55335,34199;89535,34199;61867,55335;72435,89535;44768,68398;17100,89535;27668,55335;0,34199" o:connectangles="0,0,0,0,0,0,0,0,0,0,0"/>
                    </v:shape>
                  </w:pict>
                </mc:Fallback>
              </mc:AlternateContent>
            </w:r>
            <w:r w:rsidRPr="00571E21">
              <w:rPr>
                <w:rFonts w:asciiTheme="majorEastAsia" w:eastAsiaTheme="majorEastAsia" w:hAnsiTheme="major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6F11777" wp14:editId="7A1E0EA3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1598930</wp:posOffset>
                      </wp:positionV>
                      <wp:extent cx="695325" cy="279400"/>
                      <wp:effectExtent l="0" t="0" r="28575" b="25400"/>
                      <wp:wrapNone/>
                      <wp:docPr id="4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279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 cap="rnd" algn="ctr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243F6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AD20FA9" w14:textId="77777777" w:rsidR="00A25596" w:rsidRPr="00BA062A" w:rsidRDefault="00A25596" w:rsidP="00A25596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/>
                                      <w:color w:val="FFFFFF"/>
                                      <w:sz w:val="14"/>
                                      <w:szCs w:val="14"/>
                                    </w:rPr>
                                  </w:pPr>
                                  <w:r w:rsidRPr="00BA062A">
                                    <w:rPr>
                                      <w:rFonts w:asciiTheme="majorEastAsia" w:eastAsiaTheme="majorEastAsia" w:hAnsiTheme="majorEastAsia" w:hint="eastAsia"/>
                                      <w:color w:val="FFFFFF"/>
                                      <w:sz w:val="14"/>
                                      <w:szCs w:val="14"/>
                                    </w:rPr>
                                    <w:t>岩沼東部</w:t>
                                  </w:r>
                                </w:p>
                                <w:p w14:paraId="77AFAD7E" w14:textId="77777777" w:rsidR="00A25596" w:rsidRPr="00BA062A" w:rsidRDefault="00A25596" w:rsidP="00A25596">
                                  <w:pPr>
                                    <w:adjustRightInd w:val="0"/>
                                    <w:snapToGrid w:val="0"/>
                                    <w:rPr>
                                      <w:rFonts w:asciiTheme="majorEastAsia" w:eastAsiaTheme="majorEastAsia" w:hAnsiTheme="majorEastAsia"/>
                                      <w:color w:val="FFFFFF"/>
                                      <w:sz w:val="14"/>
                                      <w:szCs w:val="14"/>
                                    </w:rPr>
                                  </w:pPr>
                                  <w:r w:rsidRPr="00BA062A">
                                    <w:rPr>
                                      <w:rFonts w:asciiTheme="majorEastAsia" w:eastAsiaTheme="majorEastAsia" w:hAnsiTheme="majorEastAsia" w:hint="eastAsia"/>
                                      <w:color w:val="FFFFFF"/>
                                      <w:sz w:val="14"/>
                                      <w:szCs w:val="14"/>
                                    </w:rPr>
                                    <w:t>環境センター</w:t>
                                  </w:r>
                                </w:p>
                              </w:txbxContent>
                            </wps:txbx>
                            <wps:bodyPr rot="0" vert="horz" wrap="square" lIns="45000" tIns="9000" rIns="9000" bIns="90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11777" id="Text Box 6" o:spid="_x0000_s1029" type="#_x0000_t202" style="position:absolute;left:0;text-align:left;margin-left:188pt;margin-top:125.9pt;width:54.75pt;height:2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" fillcolor="red" strokecolor="red" strokeweight="1.5pt">
                      <v:stroke endcap="round"/>
                      <v:shadow color="#243f60" opacity=".5" offset="1pt"/>
                      <v:textbox inset="1.25mm,.25mm,.25mm,.25mm">
                        <w:txbxContent>
                          <w:p w14:paraId="4AD20FA9" w14:textId="77777777" w:rsidR="00A25596" w:rsidRPr="00BA062A" w:rsidRDefault="00A25596" w:rsidP="00A25596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BA062A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14"/>
                                <w:szCs w:val="14"/>
                              </w:rPr>
                              <w:t>岩沼東部</w:t>
                            </w:r>
                          </w:p>
                          <w:p w14:paraId="77AFAD7E" w14:textId="77777777" w:rsidR="00A25596" w:rsidRPr="00BA062A" w:rsidRDefault="00A25596" w:rsidP="00A25596">
                            <w:pPr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/>
                                <w:sz w:val="14"/>
                                <w:szCs w:val="14"/>
                              </w:rPr>
                            </w:pPr>
                            <w:r w:rsidRPr="00BA062A">
                              <w:rPr>
                                <w:rFonts w:asciiTheme="majorEastAsia" w:eastAsiaTheme="majorEastAsia" w:hAnsiTheme="majorEastAsia" w:hint="eastAsia"/>
                                <w:color w:val="FFFFFF"/>
                                <w:sz w:val="14"/>
                                <w:szCs w:val="14"/>
                              </w:rPr>
                              <w:t>環境センター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  <w:szCs w:val="21"/>
              </w:rPr>
              <w:drawing>
                <wp:inline distT="0" distB="0" distL="0" distR="0" wp14:anchorId="6E247E52" wp14:editId="090EFA6A">
                  <wp:extent cx="3178561" cy="2021062"/>
                  <wp:effectExtent l="0" t="0" r="0" b="0"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4762" cy="202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</w:tcPr>
          <w:p w14:paraId="10E0C588" w14:textId="77777777" w:rsidR="00A25596" w:rsidRPr="00B35001" w:rsidRDefault="00A25596" w:rsidP="003C0E86">
            <w:pPr>
              <w:adjustRightInd w:val="0"/>
              <w:snapToGrid w:val="0"/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  <w:r w:rsidRPr="00B35001">
              <w:rPr>
                <w:rFonts w:asciiTheme="majorEastAsia" w:eastAsiaTheme="majorEastAsia" w:hAnsiTheme="majorEastAsia" w:hint="eastAsia"/>
                <w:b/>
                <w:szCs w:val="21"/>
              </w:rPr>
              <w:t>◎亘理清掃センター</w:t>
            </w:r>
          </w:p>
          <w:p w14:paraId="1A069B18" w14:textId="77777777" w:rsidR="00A25596" w:rsidRPr="00A32720" w:rsidRDefault="00A25596" w:rsidP="003C0E86">
            <w:pPr>
              <w:adjustRightInd w:val="0"/>
              <w:snapToGrid w:val="0"/>
              <w:ind w:leftChars="100" w:left="205"/>
              <w:jc w:val="left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所在地：</w:t>
            </w:r>
            <w:r w:rsidRPr="00FF58B3">
              <w:rPr>
                <w:rFonts w:asciiTheme="majorEastAsia" w:eastAsiaTheme="majorEastAsia" w:hAnsiTheme="majorEastAsia" w:hint="eastAsia"/>
                <w:szCs w:val="21"/>
              </w:rPr>
              <w:t>亘理郡山元町高瀬字杉田２－１</w:t>
            </w:r>
          </w:p>
          <w:p w14:paraId="0A78B366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EA97A45" wp14:editId="3D5322BA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142240</wp:posOffset>
                  </wp:positionV>
                  <wp:extent cx="2941320" cy="1757466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2" t="21227" r="33155" b="14230"/>
                          <a:stretch/>
                        </pic:blipFill>
                        <pic:spPr bwMode="auto">
                          <a:xfrm>
                            <a:off x="0" y="0"/>
                            <a:ext cx="2941320" cy="1757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871510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003FEBD2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2F468512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3F6BDCB5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27FED376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7603292F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724FEFAD" w14:textId="77777777" w:rsidR="00A25596" w:rsidRDefault="00A25596" w:rsidP="003C0E86">
            <w:pPr>
              <w:adjustRightInd w:val="0"/>
              <w:snapToGrid w:val="0"/>
              <w:ind w:firstLineChars="100" w:firstLine="206"/>
              <w:jc w:val="center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6BD2B0F" wp14:editId="722994FF">
                      <wp:simplePos x="0" y="0"/>
                      <wp:positionH relativeFrom="column">
                        <wp:posOffset>1814195</wp:posOffset>
                      </wp:positionH>
                      <wp:positionV relativeFrom="paragraph">
                        <wp:posOffset>29845</wp:posOffset>
                      </wp:positionV>
                      <wp:extent cx="90000" cy="90000"/>
                      <wp:effectExtent l="38100" t="57150" r="43815" b="24765"/>
                      <wp:wrapNone/>
                      <wp:docPr id="7" name="星: 5 p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89301" flipV="1">
                                <a:off x="0" y="0"/>
                                <a:ext cx="90000" cy="90000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26BC1DC1" id="星: 5 pt 7" o:spid="_x0000_s1026" style="position:absolute;left:0;text-align:left;margin-left:142.85pt;margin-top:2.35pt;width:7.1pt;height:7.1pt;rotation:-2500527fd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000,9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" path="m,34377r34377,l45000,,55623,34377r34377,l62188,55623,72811,90000,45000,68753,17189,90000,27812,55623,,34377xe" fillcolor="red" strokecolor="red" strokeweight=".25pt">
                      <v:stroke joinstyle="miter"/>
                      <v:path arrowok="t" o:connecttype="custom" o:connectlocs="0,34377;34377,34377;45000,0;55623,34377;90000,34377;62188,55623;72811,90000;45000,68753;17189,90000;27812,55623;0,34377" o:connectangles="0,0,0,0,0,0,0,0,0,0,0"/>
                    </v:shape>
                  </w:pict>
                </mc:Fallback>
              </mc:AlternateContent>
            </w:r>
          </w:p>
          <w:p w14:paraId="7FAAA692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50C53071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37E02D34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2E32E8AD" w14:textId="77777777" w:rsidR="00A25596" w:rsidRDefault="00A25596" w:rsidP="003C0E86">
            <w:pPr>
              <w:adjustRightInd w:val="0"/>
              <w:snapToGrid w:val="0"/>
              <w:ind w:firstLineChars="100" w:firstLine="205"/>
              <w:jc w:val="center"/>
              <w:rPr>
                <w:rFonts w:asciiTheme="majorEastAsia" w:eastAsiaTheme="majorEastAsia" w:hAnsiTheme="majorEastAsia"/>
                <w:szCs w:val="21"/>
              </w:rPr>
            </w:pPr>
          </w:p>
          <w:p w14:paraId="721504F1" w14:textId="77777777" w:rsidR="00A25596" w:rsidRDefault="00A25596" w:rsidP="003C0E86">
            <w:pPr>
              <w:adjustRightInd w:val="0"/>
              <w:snapToGrid w:val="0"/>
              <w:ind w:leftChars="35" w:left="277" w:rightChars="100" w:right="205" w:hangingChars="100" w:hanging="205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※もえるごみ、</w:t>
            </w:r>
            <w:r w:rsidR="001D2FBC" w:rsidRPr="001170E7">
              <w:rPr>
                <w:rFonts w:asciiTheme="majorEastAsia" w:eastAsiaTheme="majorEastAsia" w:hAnsiTheme="majorEastAsia" w:hint="eastAsia"/>
                <w:szCs w:val="21"/>
              </w:rPr>
              <w:t>プラスチック資源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は搬入できません。</w:t>
            </w:r>
          </w:p>
        </w:tc>
      </w:tr>
    </w:tbl>
    <w:p w14:paraId="325F4AAE" w14:textId="77777777" w:rsidR="00A25596" w:rsidRPr="00A32720" w:rsidRDefault="00A25596" w:rsidP="00A25596">
      <w:pPr>
        <w:jc w:val="left"/>
        <w:rPr>
          <w:rFonts w:asciiTheme="majorEastAsia" w:eastAsiaTheme="majorEastAsia" w:hAnsiTheme="majorEastAsia"/>
          <w:b/>
          <w:bCs/>
          <w:szCs w:val="21"/>
        </w:rPr>
      </w:pPr>
      <w:r w:rsidRPr="00A32720">
        <w:rPr>
          <w:rFonts w:asciiTheme="majorEastAsia" w:eastAsiaTheme="majorEastAsia" w:hAnsiTheme="majorEastAsia" w:hint="eastAsia"/>
          <w:b/>
          <w:bCs/>
          <w:szCs w:val="21"/>
        </w:rPr>
        <w:t>○車がなく自分で搬入できない方</w:t>
      </w:r>
    </w:p>
    <w:p w14:paraId="0CC0BE6B" w14:textId="77777777" w:rsidR="00A25596" w:rsidRPr="00A32720" w:rsidRDefault="00A25596" w:rsidP="00A25596">
      <w:pPr>
        <w:ind w:firstLineChars="100" w:firstLine="206"/>
        <w:jc w:val="left"/>
        <w:rPr>
          <w:rFonts w:asciiTheme="majorEastAsia" w:eastAsiaTheme="majorEastAsia" w:hAnsiTheme="majorEastAsia"/>
          <w:b/>
          <w:bCs/>
          <w:szCs w:val="21"/>
        </w:rPr>
      </w:pPr>
      <w:r w:rsidRPr="00A32720">
        <w:rPr>
          <w:rFonts w:asciiTheme="majorEastAsia" w:eastAsiaTheme="majorEastAsia" w:hAnsiTheme="majorEastAsia" w:hint="eastAsia"/>
          <w:b/>
          <w:bCs/>
          <w:szCs w:val="21"/>
        </w:rPr>
        <w:t>・収集運搬許可業者</w:t>
      </w:r>
    </w:p>
    <w:p w14:paraId="5955D41B" w14:textId="77777777" w:rsidR="00A25596" w:rsidRPr="00A32720" w:rsidRDefault="00A25596" w:rsidP="00A25596">
      <w:pPr>
        <w:ind w:firstLineChars="200" w:firstLine="410"/>
        <w:jc w:val="left"/>
        <w:rPr>
          <w:rFonts w:asciiTheme="majorEastAsia" w:eastAsiaTheme="majorEastAsia" w:hAnsiTheme="majorEastAsia"/>
          <w:szCs w:val="21"/>
        </w:rPr>
      </w:pPr>
      <w:r w:rsidRPr="00A32720">
        <w:rPr>
          <w:rFonts w:asciiTheme="majorEastAsia" w:eastAsiaTheme="majorEastAsia" w:hAnsiTheme="majorEastAsia" w:hint="eastAsia"/>
          <w:szCs w:val="21"/>
        </w:rPr>
        <w:t>各市町の担当課へお問い合わせください。</w:t>
      </w:r>
    </w:p>
    <w:p w14:paraId="4CB6E35A" w14:textId="77777777" w:rsidR="00A25596" w:rsidRPr="00A32720" w:rsidRDefault="00A25596" w:rsidP="00A25596">
      <w:pPr>
        <w:ind w:leftChars="100" w:left="205"/>
        <w:jc w:val="left"/>
        <w:rPr>
          <w:rFonts w:asciiTheme="majorEastAsia" w:eastAsiaTheme="majorEastAsia" w:hAnsiTheme="majorEastAsia"/>
          <w:b/>
          <w:bCs/>
          <w:szCs w:val="21"/>
        </w:rPr>
      </w:pPr>
      <w:r w:rsidRPr="00A32720">
        <w:rPr>
          <w:rFonts w:asciiTheme="majorEastAsia" w:eastAsiaTheme="majorEastAsia" w:hAnsiTheme="majorEastAsia" w:hint="eastAsia"/>
          <w:b/>
          <w:bCs/>
          <w:szCs w:val="21"/>
        </w:rPr>
        <w:t>・代行運搬</w:t>
      </w:r>
    </w:p>
    <w:p w14:paraId="1F3CE1D8" w14:textId="77777777" w:rsidR="00A25596" w:rsidRPr="00A32720" w:rsidRDefault="00A25596" w:rsidP="00A25596">
      <w:pPr>
        <w:ind w:leftChars="200" w:left="410"/>
        <w:jc w:val="left"/>
        <w:rPr>
          <w:rFonts w:asciiTheme="majorEastAsia" w:eastAsiaTheme="majorEastAsia" w:hAnsiTheme="majorEastAsia"/>
          <w:szCs w:val="21"/>
        </w:rPr>
      </w:pPr>
      <w:r w:rsidRPr="00A32720">
        <w:rPr>
          <w:rFonts w:asciiTheme="majorEastAsia" w:eastAsiaTheme="majorEastAsia" w:hAnsiTheme="majorEastAsia" w:hint="eastAsia"/>
          <w:szCs w:val="21"/>
        </w:rPr>
        <w:t>「代行運搬受付センター」へ戸別収集を申し込みください。</w:t>
      </w:r>
    </w:p>
    <w:p w14:paraId="7DB0CF64" w14:textId="0F77FFA8" w:rsidR="00A25596" w:rsidRPr="00A32720" w:rsidRDefault="00A25596" w:rsidP="00A25596">
      <w:pPr>
        <w:ind w:leftChars="200" w:left="410"/>
        <w:jc w:val="left"/>
        <w:rPr>
          <w:rFonts w:asciiTheme="majorEastAsia" w:eastAsiaTheme="majorEastAsia" w:hAnsiTheme="majorEastAsia"/>
          <w:szCs w:val="21"/>
        </w:rPr>
      </w:pPr>
      <w:r w:rsidRPr="00A32720">
        <w:rPr>
          <w:rFonts w:asciiTheme="majorEastAsia" w:eastAsiaTheme="majorEastAsia" w:hAnsiTheme="majorEastAsia" w:hint="eastAsia"/>
          <w:szCs w:val="21"/>
        </w:rPr>
        <w:t>（※有料　粗大ごみで１回に５品まで　５０ｋｇごとに</w:t>
      </w:r>
      <w:r w:rsidR="00C10F79" w:rsidRPr="00725B86">
        <w:rPr>
          <w:rFonts w:asciiTheme="majorEastAsia" w:eastAsiaTheme="majorEastAsia" w:hAnsiTheme="majorEastAsia" w:hint="eastAsia"/>
          <w:szCs w:val="21"/>
        </w:rPr>
        <w:t>１，５００</w:t>
      </w:r>
      <w:r w:rsidRPr="00725B86">
        <w:rPr>
          <w:rFonts w:asciiTheme="majorEastAsia" w:eastAsiaTheme="majorEastAsia" w:hAnsiTheme="majorEastAsia" w:hint="eastAsia"/>
          <w:szCs w:val="21"/>
        </w:rPr>
        <w:t>円</w:t>
      </w:r>
      <w:r w:rsidRPr="00A32720">
        <w:rPr>
          <w:rFonts w:asciiTheme="majorEastAsia" w:eastAsiaTheme="majorEastAsia" w:hAnsiTheme="majorEastAsia" w:hint="eastAsia"/>
          <w:szCs w:val="21"/>
        </w:rPr>
        <w:t>）</w:t>
      </w:r>
    </w:p>
    <w:p w14:paraId="03112AD0" w14:textId="77777777" w:rsidR="00A25596" w:rsidRDefault="00A25596" w:rsidP="00A25596">
      <w:pPr>
        <w:jc w:val="left"/>
        <w:rPr>
          <w:rFonts w:asciiTheme="majorEastAsia" w:eastAsiaTheme="majorEastAsia" w:hAnsiTheme="majorEastAsia"/>
          <w:szCs w:val="21"/>
        </w:rPr>
      </w:pPr>
      <w:r w:rsidRPr="00A32720">
        <w:rPr>
          <w:rFonts w:asciiTheme="majorEastAsia" w:eastAsiaTheme="majorEastAsia" w:hAnsiTheme="majorEastAsia" w:hint="eastAsia"/>
          <w:szCs w:val="21"/>
        </w:rPr>
        <w:t xml:space="preserve">　　</w:t>
      </w:r>
      <w:r>
        <w:rPr>
          <w:rFonts w:asciiTheme="majorEastAsia" w:eastAsiaTheme="majorEastAsia" w:hAnsiTheme="majorEastAsia" w:hint="eastAsia"/>
          <w:szCs w:val="21"/>
        </w:rPr>
        <w:t>電　　話</w:t>
      </w:r>
      <w:r w:rsidRPr="00A32720">
        <w:rPr>
          <w:rFonts w:asciiTheme="majorEastAsia" w:eastAsiaTheme="majorEastAsia" w:hAnsiTheme="majorEastAsia" w:hint="eastAsia"/>
          <w:szCs w:val="21"/>
        </w:rPr>
        <w:t>：０２２３-３５-３０２０（事前予約が必要になります</w:t>
      </w:r>
      <w:r>
        <w:rPr>
          <w:rFonts w:asciiTheme="majorEastAsia" w:eastAsiaTheme="majorEastAsia" w:hAnsiTheme="majorEastAsia" w:hint="eastAsia"/>
          <w:szCs w:val="21"/>
        </w:rPr>
        <w:t>。</w:t>
      </w:r>
      <w:r w:rsidRPr="00A32720">
        <w:rPr>
          <w:rFonts w:asciiTheme="majorEastAsia" w:eastAsiaTheme="majorEastAsia" w:hAnsiTheme="majorEastAsia" w:hint="eastAsia"/>
          <w:szCs w:val="21"/>
        </w:rPr>
        <w:t>）</w:t>
      </w:r>
    </w:p>
    <w:p w14:paraId="79DB724D" w14:textId="77777777" w:rsidR="004068F8" w:rsidRDefault="004068F8" w:rsidP="00A25596">
      <w:pPr>
        <w:jc w:val="left"/>
        <w:rPr>
          <w:rFonts w:asciiTheme="majorEastAsia" w:eastAsiaTheme="majorEastAsia" w:hAnsiTheme="majorEastAsia"/>
          <w:b/>
          <w:szCs w:val="21"/>
        </w:rPr>
      </w:pPr>
    </w:p>
    <w:p w14:paraId="698E378B" w14:textId="48943C55" w:rsidR="00A25596" w:rsidRPr="00FF58B3" w:rsidRDefault="00A25596" w:rsidP="00A25596">
      <w:pPr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>○問い合わせ先</w:t>
      </w:r>
    </w:p>
    <w:tbl>
      <w:tblPr>
        <w:tblW w:w="10149" w:type="dxa"/>
        <w:tblInd w:w="-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082"/>
        <w:gridCol w:w="5067"/>
      </w:tblGrid>
      <w:tr w:rsidR="00A25596" w14:paraId="14D38FA0" w14:textId="77777777" w:rsidTr="003C0E86">
        <w:trPr>
          <w:trHeight w:val="1776"/>
        </w:trPr>
        <w:tc>
          <w:tcPr>
            <w:tcW w:w="5082" w:type="dxa"/>
          </w:tcPr>
          <w:p w14:paraId="0FF5C37D" w14:textId="77777777" w:rsidR="00A25596" w:rsidRPr="004547D5" w:rsidRDefault="00A25596" w:rsidP="003C0E86">
            <w:pPr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  <w:r w:rsidRPr="004547D5">
              <w:rPr>
                <w:rFonts w:asciiTheme="majorEastAsia" w:eastAsiaTheme="majorEastAsia" w:hAnsiTheme="majorEastAsia" w:hint="eastAsia"/>
                <w:b/>
                <w:szCs w:val="21"/>
              </w:rPr>
              <w:t>◎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収集運搬許可業者</w:t>
            </w:r>
            <w:r w:rsidRPr="004547D5">
              <w:rPr>
                <w:rFonts w:asciiTheme="majorEastAsia" w:eastAsiaTheme="majorEastAsia" w:hAnsiTheme="majorEastAsia" w:hint="eastAsia"/>
                <w:b/>
                <w:szCs w:val="21"/>
              </w:rPr>
              <w:t>についての問合せ先</w:t>
            </w:r>
          </w:p>
          <w:p w14:paraId="62594CC7" w14:textId="498E6C7D" w:rsidR="00A25596" w:rsidRPr="00FF58B3" w:rsidRDefault="00A25596" w:rsidP="003C0E86">
            <w:pPr>
              <w:rPr>
                <w:rFonts w:asciiTheme="majorEastAsia" w:eastAsiaTheme="majorEastAsia" w:hAnsiTheme="majorEastAsia"/>
                <w:b/>
                <w:szCs w:val="21"/>
              </w:rPr>
            </w:pP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名取市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</w:t>
            </w:r>
            <w:r w:rsidR="001C22B7">
              <w:rPr>
                <w:rFonts w:asciiTheme="majorEastAsia" w:eastAsiaTheme="majorEastAsia" w:hAnsiTheme="majorEastAsia" w:hint="eastAsia"/>
                <w:b/>
                <w:szCs w:val="21"/>
              </w:rPr>
              <w:t>環境共創</w:t>
            </w:r>
            <w:bookmarkStart w:id="0" w:name="_GoBack"/>
            <w:bookmarkEnd w:id="0"/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課　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☎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０２２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７２４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７１６１</w:t>
            </w:r>
          </w:p>
          <w:p w14:paraId="16E35B3E" w14:textId="57801B34" w:rsidR="00A25596" w:rsidRPr="00FF58B3" w:rsidRDefault="00B86AA1" w:rsidP="003C0E86">
            <w:pPr>
              <w:rPr>
                <w:rFonts w:asciiTheme="majorEastAsia" w:eastAsiaTheme="majorEastAsia" w:hAnsiTheme="majorEastAsia"/>
                <w:b/>
                <w:szCs w:val="21"/>
              </w:rPr>
            </w:pP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岩沼市　</w:t>
            </w:r>
            <w:r w:rsidR="00C10F79" w:rsidRPr="00725B86">
              <w:rPr>
                <w:rFonts w:asciiTheme="majorEastAsia" w:eastAsiaTheme="majorEastAsia" w:hAnsiTheme="majorEastAsia" w:hint="eastAsia"/>
                <w:b/>
                <w:szCs w:val="21"/>
              </w:rPr>
              <w:t>生活環境</w:t>
            </w:r>
            <w:r w:rsidR="00A25596" w:rsidRPr="00725B86">
              <w:rPr>
                <w:rFonts w:asciiTheme="majorEastAsia" w:eastAsiaTheme="majorEastAsia" w:hAnsiTheme="majorEastAsia" w:hint="eastAsia"/>
                <w:b/>
                <w:szCs w:val="21"/>
              </w:rPr>
              <w:t>課</w:t>
            </w:r>
            <w:r w:rsidR="00A25596"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☎</w:t>
            </w:r>
            <w:r w:rsidR="00A25596"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０２２３</w:t>
            </w:r>
            <w:r w:rsidR="00A25596"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="00A25596"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２</w:t>
            </w:r>
            <w:r w:rsidR="00E15E64">
              <w:rPr>
                <w:rFonts w:asciiTheme="majorEastAsia" w:eastAsiaTheme="majorEastAsia" w:hAnsiTheme="majorEastAsia" w:hint="eastAsia"/>
                <w:b/>
                <w:szCs w:val="21"/>
              </w:rPr>
              <w:t>３</w:t>
            </w:r>
            <w:r w:rsidR="00A25596"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="00E15E64">
              <w:rPr>
                <w:rFonts w:asciiTheme="majorEastAsia" w:eastAsiaTheme="majorEastAsia" w:hAnsiTheme="majorEastAsia" w:hint="eastAsia"/>
                <w:b/>
                <w:szCs w:val="21"/>
              </w:rPr>
              <w:t>０５８４</w:t>
            </w:r>
          </w:p>
          <w:p w14:paraId="2B30110C" w14:textId="77777777" w:rsidR="00A25596" w:rsidRPr="00FF58B3" w:rsidRDefault="00A25596" w:rsidP="003C0E86">
            <w:pPr>
              <w:rPr>
                <w:rFonts w:asciiTheme="majorEastAsia" w:eastAsiaTheme="majorEastAsia" w:hAnsiTheme="majorEastAsia"/>
                <w:b/>
                <w:szCs w:val="21"/>
              </w:rPr>
            </w:pP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亘理町　町民生活課　☎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０２２３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３４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１１１３</w:t>
            </w:r>
          </w:p>
          <w:p w14:paraId="6E0AC3B0" w14:textId="77777777" w:rsidR="00A25596" w:rsidRDefault="00A25596" w:rsidP="003C0E86">
            <w:pPr>
              <w:rPr>
                <w:rFonts w:asciiTheme="majorEastAsia" w:eastAsiaTheme="majorEastAsia" w:hAnsiTheme="majorEastAsia"/>
                <w:b/>
                <w:szCs w:val="21"/>
                <w:u w:val="double"/>
              </w:rPr>
            </w:pP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山元町　町民生活課　☎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０２２３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３７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１１１２</w:t>
            </w:r>
          </w:p>
        </w:tc>
        <w:tc>
          <w:tcPr>
            <w:tcW w:w="5067" w:type="dxa"/>
            <w:shd w:val="clear" w:color="auto" w:fill="auto"/>
          </w:tcPr>
          <w:p w14:paraId="2E0217F9" w14:textId="77777777" w:rsidR="00A25596" w:rsidRPr="004547D5" w:rsidRDefault="00A25596" w:rsidP="003C0E86">
            <w:pPr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  <w:r w:rsidRPr="004547D5">
              <w:rPr>
                <w:rFonts w:asciiTheme="majorEastAsia" w:eastAsiaTheme="majorEastAsia" w:hAnsiTheme="majorEastAsia" w:hint="eastAsia"/>
                <w:b/>
                <w:szCs w:val="21"/>
              </w:rPr>
              <w:t>◎処理に関する問合せ先</w:t>
            </w:r>
          </w:p>
          <w:p w14:paraId="215E67A0" w14:textId="77777777" w:rsidR="00A25596" w:rsidRPr="004547D5" w:rsidRDefault="00A25596" w:rsidP="003C0E86">
            <w:pPr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  <w:r w:rsidRPr="000C1E02">
              <w:rPr>
                <w:rFonts w:asciiTheme="majorEastAsia" w:eastAsiaTheme="majorEastAsia" w:hAnsiTheme="majorEastAsia" w:hint="eastAsia"/>
                <w:b/>
                <w:w w:val="81"/>
                <w:kern w:val="0"/>
                <w:szCs w:val="21"/>
                <w:fitText w:val="2060" w:id="-1474635520"/>
              </w:rPr>
              <w:t>亘理名取共立衛生処理組</w:t>
            </w:r>
            <w:r w:rsidRPr="000C1E02">
              <w:rPr>
                <w:rFonts w:asciiTheme="majorEastAsia" w:eastAsiaTheme="majorEastAsia" w:hAnsiTheme="majorEastAsia" w:hint="eastAsia"/>
                <w:b/>
                <w:spacing w:val="4"/>
                <w:w w:val="81"/>
                <w:kern w:val="0"/>
                <w:szCs w:val="21"/>
                <w:fitText w:val="2060" w:id="-1474635520"/>
              </w:rPr>
              <w:t>合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 xml:space="preserve">　☎０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２２３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２２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１７１７</w:t>
            </w:r>
          </w:p>
          <w:p w14:paraId="3DBA397F" w14:textId="77777777" w:rsidR="00A25596" w:rsidRPr="00FF58B3" w:rsidRDefault="00A25596" w:rsidP="003C0E86">
            <w:pPr>
              <w:jc w:val="left"/>
              <w:rPr>
                <w:rFonts w:asciiTheme="majorEastAsia" w:eastAsiaTheme="majorEastAsia" w:hAnsiTheme="majorEastAsia"/>
                <w:b/>
                <w:szCs w:val="21"/>
              </w:rPr>
            </w:pP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ごみ処理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に関すること　☎０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２２３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２３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１１７８</w:t>
            </w:r>
          </w:p>
          <w:p w14:paraId="2C3C84D8" w14:textId="77777777" w:rsidR="00A25596" w:rsidRDefault="00A25596" w:rsidP="003C0E86">
            <w:pPr>
              <w:rPr>
                <w:noProof/>
                <w:sz w:val="24"/>
                <w:szCs w:val="24"/>
              </w:rPr>
            </w:pP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し尿処理に関する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こと　☎０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２２３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２３</w:t>
            </w:r>
            <w:r>
              <w:rPr>
                <w:rFonts w:asciiTheme="majorEastAsia" w:eastAsiaTheme="majorEastAsia" w:hAnsiTheme="majorEastAsia" w:hint="eastAsia"/>
                <w:b/>
                <w:szCs w:val="21"/>
              </w:rPr>
              <w:t>-</w:t>
            </w:r>
            <w:r w:rsidRPr="00FF58B3">
              <w:rPr>
                <w:rFonts w:asciiTheme="majorEastAsia" w:eastAsiaTheme="majorEastAsia" w:hAnsiTheme="majorEastAsia" w:hint="eastAsia"/>
                <w:b/>
                <w:szCs w:val="21"/>
              </w:rPr>
              <w:t>１１４２</w:t>
            </w:r>
          </w:p>
          <w:p w14:paraId="28C125CA" w14:textId="77777777" w:rsidR="00A25596" w:rsidRPr="006D6DE8" w:rsidRDefault="00A25596" w:rsidP="003C0E86">
            <w:pPr>
              <w:widowControl/>
              <w:jc w:val="left"/>
              <w:rPr>
                <w:rFonts w:asciiTheme="majorEastAsia" w:eastAsiaTheme="majorEastAsia" w:hAnsiTheme="majorEastAsia"/>
                <w:b/>
                <w:szCs w:val="21"/>
                <w:u w:val="double"/>
              </w:rPr>
            </w:pPr>
          </w:p>
        </w:tc>
      </w:tr>
    </w:tbl>
    <w:p w14:paraId="1339AD6B" w14:textId="77777777" w:rsidR="00A25596" w:rsidRPr="00A25596" w:rsidRDefault="00A25596" w:rsidP="00A50490">
      <w:pPr>
        <w:rPr>
          <w:rFonts w:asciiTheme="majorEastAsia" w:eastAsiaTheme="majorEastAsia" w:hAnsiTheme="majorEastAsia"/>
          <w:b/>
          <w:szCs w:val="21"/>
        </w:rPr>
      </w:pPr>
    </w:p>
    <w:sectPr w:rsidR="00A25596" w:rsidRPr="00A25596" w:rsidSect="004068F8">
      <w:pgSz w:w="11906" w:h="16838" w:code="9"/>
      <w:pgMar w:top="993" w:right="1134" w:bottom="567" w:left="1134" w:header="851" w:footer="992" w:gutter="0"/>
      <w:cols w:space="425"/>
      <w:docGrid w:type="linesAndChars" w:linePitch="360" w:charSpace="-10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5798B8" w14:textId="77777777" w:rsidR="000C1E02" w:rsidRDefault="000C1E02" w:rsidP="00564AB9">
      <w:r>
        <w:separator/>
      </w:r>
    </w:p>
  </w:endnote>
  <w:endnote w:type="continuationSeparator" w:id="0">
    <w:p w14:paraId="41B9C9DA" w14:textId="77777777" w:rsidR="000C1E02" w:rsidRDefault="000C1E02" w:rsidP="00564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616C9" w14:textId="77777777" w:rsidR="000C1E02" w:rsidRDefault="000C1E02" w:rsidP="00564AB9">
      <w:r>
        <w:separator/>
      </w:r>
    </w:p>
  </w:footnote>
  <w:footnote w:type="continuationSeparator" w:id="0">
    <w:p w14:paraId="56A01A59" w14:textId="77777777" w:rsidR="000C1E02" w:rsidRDefault="000C1E02" w:rsidP="00564A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455D0C"/>
    <w:multiLevelType w:val="hybridMultilevel"/>
    <w:tmpl w:val="B3D0E5DA"/>
    <w:lvl w:ilvl="0" w:tplc="1F48750C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2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00D"/>
    <w:rsid w:val="00011D7D"/>
    <w:rsid w:val="00014A62"/>
    <w:rsid w:val="000277CA"/>
    <w:rsid w:val="00062D56"/>
    <w:rsid w:val="000A5B94"/>
    <w:rsid w:val="000C145E"/>
    <w:rsid w:val="000C1E02"/>
    <w:rsid w:val="000D2213"/>
    <w:rsid w:val="000D3507"/>
    <w:rsid w:val="00103BE4"/>
    <w:rsid w:val="001170E7"/>
    <w:rsid w:val="00127C2F"/>
    <w:rsid w:val="00140BD8"/>
    <w:rsid w:val="001864C2"/>
    <w:rsid w:val="001A6DE6"/>
    <w:rsid w:val="001C04B5"/>
    <w:rsid w:val="001C22B7"/>
    <w:rsid w:val="001D2FBC"/>
    <w:rsid w:val="001E24D7"/>
    <w:rsid w:val="00202156"/>
    <w:rsid w:val="00203BF3"/>
    <w:rsid w:val="00215AD0"/>
    <w:rsid w:val="00230130"/>
    <w:rsid w:val="002419AE"/>
    <w:rsid w:val="0027396B"/>
    <w:rsid w:val="002749B5"/>
    <w:rsid w:val="002943D7"/>
    <w:rsid w:val="002B5C5F"/>
    <w:rsid w:val="002D5141"/>
    <w:rsid w:val="003012E4"/>
    <w:rsid w:val="003057A3"/>
    <w:rsid w:val="00335B7C"/>
    <w:rsid w:val="00361078"/>
    <w:rsid w:val="0036272A"/>
    <w:rsid w:val="0039570B"/>
    <w:rsid w:val="003A4972"/>
    <w:rsid w:val="003A6023"/>
    <w:rsid w:val="003B10F7"/>
    <w:rsid w:val="003E243A"/>
    <w:rsid w:val="003F0379"/>
    <w:rsid w:val="003F34ED"/>
    <w:rsid w:val="003F775A"/>
    <w:rsid w:val="0040428C"/>
    <w:rsid w:val="004068F8"/>
    <w:rsid w:val="00413A9A"/>
    <w:rsid w:val="0042100D"/>
    <w:rsid w:val="00424151"/>
    <w:rsid w:val="00446A5C"/>
    <w:rsid w:val="004547D5"/>
    <w:rsid w:val="00472079"/>
    <w:rsid w:val="00480BCB"/>
    <w:rsid w:val="00485109"/>
    <w:rsid w:val="004946F9"/>
    <w:rsid w:val="004C5063"/>
    <w:rsid w:val="004D724F"/>
    <w:rsid w:val="004E6E85"/>
    <w:rsid w:val="005031D5"/>
    <w:rsid w:val="00504382"/>
    <w:rsid w:val="005101D5"/>
    <w:rsid w:val="00543BB2"/>
    <w:rsid w:val="005542F2"/>
    <w:rsid w:val="00564AB9"/>
    <w:rsid w:val="00571E21"/>
    <w:rsid w:val="00572BC1"/>
    <w:rsid w:val="00574603"/>
    <w:rsid w:val="00593B5B"/>
    <w:rsid w:val="005968E8"/>
    <w:rsid w:val="005A43DC"/>
    <w:rsid w:val="005B2472"/>
    <w:rsid w:val="005B3342"/>
    <w:rsid w:val="005D0FC1"/>
    <w:rsid w:val="005E652F"/>
    <w:rsid w:val="00603E5F"/>
    <w:rsid w:val="00610E41"/>
    <w:rsid w:val="006517F4"/>
    <w:rsid w:val="006638D9"/>
    <w:rsid w:val="0067770B"/>
    <w:rsid w:val="00690ACF"/>
    <w:rsid w:val="006A687E"/>
    <w:rsid w:val="006D11A2"/>
    <w:rsid w:val="006D6DE8"/>
    <w:rsid w:val="00720F7E"/>
    <w:rsid w:val="00725B86"/>
    <w:rsid w:val="007534A2"/>
    <w:rsid w:val="00760000"/>
    <w:rsid w:val="00760AAB"/>
    <w:rsid w:val="00775C18"/>
    <w:rsid w:val="00777DEF"/>
    <w:rsid w:val="00783FF1"/>
    <w:rsid w:val="0078586A"/>
    <w:rsid w:val="007A0B37"/>
    <w:rsid w:val="007A19D9"/>
    <w:rsid w:val="007B5915"/>
    <w:rsid w:val="007C1076"/>
    <w:rsid w:val="007E7D21"/>
    <w:rsid w:val="007F1582"/>
    <w:rsid w:val="007F67AF"/>
    <w:rsid w:val="0081048A"/>
    <w:rsid w:val="00812103"/>
    <w:rsid w:val="0087380F"/>
    <w:rsid w:val="008A11CB"/>
    <w:rsid w:val="008A34E4"/>
    <w:rsid w:val="008B0C5B"/>
    <w:rsid w:val="008D0D57"/>
    <w:rsid w:val="008E0C8B"/>
    <w:rsid w:val="008F3F22"/>
    <w:rsid w:val="00912E7A"/>
    <w:rsid w:val="0091493A"/>
    <w:rsid w:val="009231AD"/>
    <w:rsid w:val="00933EBC"/>
    <w:rsid w:val="00937CB2"/>
    <w:rsid w:val="00954A1A"/>
    <w:rsid w:val="00962808"/>
    <w:rsid w:val="00992621"/>
    <w:rsid w:val="009A25D9"/>
    <w:rsid w:val="009A5E6D"/>
    <w:rsid w:val="009D1BC4"/>
    <w:rsid w:val="00A23CD3"/>
    <w:rsid w:val="00A25596"/>
    <w:rsid w:val="00A454E1"/>
    <w:rsid w:val="00A50490"/>
    <w:rsid w:val="00A7063D"/>
    <w:rsid w:val="00A925EA"/>
    <w:rsid w:val="00AD0619"/>
    <w:rsid w:val="00B0641A"/>
    <w:rsid w:val="00B1334B"/>
    <w:rsid w:val="00B15A33"/>
    <w:rsid w:val="00B231A0"/>
    <w:rsid w:val="00B23CF1"/>
    <w:rsid w:val="00B35001"/>
    <w:rsid w:val="00B624DE"/>
    <w:rsid w:val="00B70206"/>
    <w:rsid w:val="00B80D0F"/>
    <w:rsid w:val="00B82BCF"/>
    <w:rsid w:val="00B86AA1"/>
    <w:rsid w:val="00B90BA9"/>
    <w:rsid w:val="00BA3DD0"/>
    <w:rsid w:val="00BA7A26"/>
    <w:rsid w:val="00BB3BB3"/>
    <w:rsid w:val="00BD00D4"/>
    <w:rsid w:val="00BD0D28"/>
    <w:rsid w:val="00BE3030"/>
    <w:rsid w:val="00BE477A"/>
    <w:rsid w:val="00BF11EF"/>
    <w:rsid w:val="00C10F79"/>
    <w:rsid w:val="00C15AD5"/>
    <w:rsid w:val="00C224F1"/>
    <w:rsid w:val="00C43379"/>
    <w:rsid w:val="00CB2E2C"/>
    <w:rsid w:val="00CD76EE"/>
    <w:rsid w:val="00CF2107"/>
    <w:rsid w:val="00D02EA8"/>
    <w:rsid w:val="00D03A56"/>
    <w:rsid w:val="00D25CDE"/>
    <w:rsid w:val="00D555CB"/>
    <w:rsid w:val="00D7466B"/>
    <w:rsid w:val="00D74C17"/>
    <w:rsid w:val="00D831D8"/>
    <w:rsid w:val="00DA7A21"/>
    <w:rsid w:val="00DB059D"/>
    <w:rsid w:val="00DB5E36"/>
    <w:rsid w:val="00DE5B4C"/>
    <w:rsid w:val="00DE7969"/>
    <w:rsid w:val="00E154C1"/>
    <w:rsid w:val="00E15E64"/>
    <w:rsid w:val="00E2555C"/>
    <w:rsid w:val="00E26891"/>
    <w:rsid w:val="00E31D81"/>
    <w:rsid w:val="00E615DC"/>
    <w:rsid w:val="00E81BD4"/>
    <w:rsid w:val="00EA322B"/>
    <w:rsid w:val="00ED5990"/>
    <w:rsid w:val="00EF6D45"/>
    <w:rsid w:val="00F53B28"/>
    <w:rsid w:val="00F70CBF"/>
    <w:rsid w:val="00FA0C07"/>
    <w:rsid w:val="00FA52B2"/>
    <w:rsid w:val="00FC3BB8"/>
    <w:rsid w:val="00FC614B"/>
    <w:rsid w:val="00FF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9299609"/>
  <w15:docId w15:val="{76343633-8D78-43CD-9F1B-F7C6C4EF8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5B7C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B70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702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64AB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64AB9"/>
  </w:style>
  <w:style w:type="paragraph" w:styleId="a8">
    <w:name w:val="footer"/>
    <w:basedOn w:val="a"/>
    <w:link w:val="a9"/>
    <w:uiPriority w:val="99"/>
    <w:unhideWhenUsed/>
    <w:rsid w:val="00564AB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64AB9"/>
  </w:style>
  <w:style w:type="table" w:styleId="aa">
    <w:name w:val="Table Grid"/>
    <w:basedOn w:val="a1"/>
    <w:uiPriority w:val="39"/>
    <w:rsid w:val="00FF58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Date"/>
    <w:basedOn w:val="a"/>
    <w:next w:val="a"/>
    <w:link w:val="ac"/>
    <w:uiPriority w:val="99"/>
    <w:semiHidden/>
    <w:unhideWhenUsed/>
    <w:rsid w:val="00B15A33"/>
  </w:style>
  <w:style w:type="character" w:customStyle="1" w:styleId="ac">
    <w:name w:val="日付 (文字)"/>
    <w:basedOn w:val="a0"/>
    <w:link w:val="ab"/>
    <w:uiPriority w:val="99"/>
    <w:semiHidden/>
    <w:rsid w:val="00B15A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jpeg" />
  <Relationship Id="rId13" Type="http://schemas.microsoft.com/office/2007/relationships/hdphoto" Target="media/hdphoto1.wdp" />
  <Relationship Id="rId18" Type="http://schemas.openxmlformats.org/officeDocument/2006/relationships/fontTable" Target="fontTable.xml" />
  <Relationship Id="rId3" Type="http://schemas.openxmlformats.org/officeDocument/2006/relationships/styles" Target="styles.xml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17" Type="http://schemas.openxmlformats.org/officeDocument/2006/relationships/image" Target="media/image9.png" />
  <Relationship Id="rId2" Type="http://schemas.openxmlformats.org/officeDocument/2006/relationships/numbering" Target="numbering.xml" />
  <Relationship Id="rId16" Type="http://schemas.openxmlformats.org/officeDocument/2006/relationships/image" Target="media/image8.png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jpeg" />
  <Relationship Id="rId5" Type="http://schemas.openxmlformats.org/officeDocument/2006/relationships/webSettings" Target="webSettings.xml" />
  <Relationship Id="rId15" Type="http://schemas.openxmlformats.org/officeDocument/2006/relationships/image" Target="media/image7.jpeg" />
  <Relationship Id="rId10" Type="http://schemas.openxmlformats.org/officeDocument/2006/relationships/image" Target="media/image3.jpeg" />
  <Relationship Id="rId19" Type="http://schemas.openxmlformats.org/officeDocument/2006/relationships/theme" Target="theme/theme1.xml" />
  <Relationship Id="rId4" Type="http://schemas.openxmlformats.org/officeDocument/2006/relationships/settings" Target="settings.xml" />
  <Relationship Id="rId9" Type="http://schemas.openxmlformats.org/officeDocument/2006/relationships/image" Target="media/image2.jpeg" />
  <Relationship Id="rId14" Type="http://schemas.openxmlformats.org/officeDocument/2006/relationships/image" Target="media/image6.jpe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4F31A-A0C6-4CB7-A2BC-C943A5502229}">
  <ds:schemaRefs>
    <ds:schemaRef ds:uri="http://schemas.openxmlformats.org/officeDocument/2006/bibliography"/>
  </ds:schemaRefs>
</ds:datastoreItem>
</file>